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4DBE" w14:textId="265A2BCA" w:rsidR="00765171" w:rsidRPr="008D26C3" w:rsidRDefault="00A93054" w:rsidP="00765171">
      <w:pPr>
        <w:pStyle w:val="Pa2"/>
        <w:rPr>
          <w:rFonts w:ascii="Verdana" w:hAnsi="Verdana" w:cs="DaxOT-Bold"/>
          <w:b/>
          <w:bCs/>
          <w:color w:val="000000"/>
          <w:sz w:val="28"/>
          <w:szCs w:val="28"/>
        </w:rPr>
      </w:pPr>
      <w:r>
        <w:rPr>
          <w:rFonts w:ascii="Verdana" w:hAnsi="Verdana"/>
          <w:b/>
          <w:noProof/>
          <w:color w:val="000000"/>
          <w:sz w:val="28"/>
        </w:rPr>
        <w:drawing>
          <wp:anchor distT="0" distB="0" distL="114300" distR="114300" simplePos="0" relativeHeight="251659264" behindDoc="1" locked="0" layoutInCell="1" allowOverlap="1" wp14:anchorId="54BBF04C" wp14:editId="48FE782A">
            <wp:simplePos x="0" y="0"/>
            <wp:positionH relativeFrom="column">
              <wp:posOffset>1104901</wp:posOffset>
            </wp:positionH>
            <wp:positionV relativeFrom="paragraph">
              <wp:posOffset>-786130</wp:posOffset>
            </wp:positionV>
            <wp:extent cx="228600"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12199" r="100000"/>
                    <a:stretch/>
                  </pic:blipFill>
                  <pic:spPr bwMode="auto">
                    <a:xfrm>
                      <a:off x="0" y="0"/>
                      <a:ext cx="228795"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Verdana" w:hAnsi="Verdana"/>
          <w:b/>
          <w:color w:val="000000"/>
          <w:sz w:val="28"/>
        </w:rPr>
        <w:t xml:space="preserve">Model regulation form </w:t>
      </w:r>
      <w:r w:rsidR="00953820">
        <w:rPr>
          <w:rFonts w:ascii="Verdana" w:hAnsi="Verdana"/>
          <w:b/>
          <w:color w:val="000000"/>
          <w:sz w:val="28"/>
        </w:rPr>
        <w:t xml:space="preserve">for the </w:t>
      </w:r>
      <w:r>
        <w:rPr>
          <w:rFonts w:ascii="Verdana" w:hAnsi="Verdana"/>
          <w:b/>
          <w:color w:val="000000"/>
          <w:sz w:val="28"/>
        </w:rPr>
        <w:t xml:space="preserve">group works council  </w:t>
      </w:r>
    </w:p>
    <w:p w14:paraId="319C3323" w14:textId="77777777" w:rsidR="00765171" w:rsidRDefault="00765171" w:rsidP="00765171">
      <w:pPr>
        <w:pStyle w:val="Pa2"/>
        <w:rPr>
          <w:rFonts w:ascii="Verdana" w:hAnsi="Verdana" w:cs="DaxOT-Bold"/>
          <w:b/>
          <w:bCs/>
          <w:color w:val="000000"/>
        </w:rPr>
      </w:pPr>
    </w:p>
    <w:p w14:paraId="4BE88319" w14:textId="77777777" w:rsidR="00FC1718" w:rsidRPr="00953820" w:rsidRDefault="00FC1718" w:rsidP="00FC1718"/>
    <w:p w14:paraId="506299A2" w14:textId="77777777" w:rsidR="00765171" w:rsidRPr="00953820" w:rsidRDefault="00765171" w:rsidP="00C413A7">
      <w:pPr>
        <w:rPr>
          <w:rFonts w:ascii="Verdana" w:hAnsi="Verdana"/>
          <w:b/>
          <w:sz w:val="19"/>
          <w:szCs w:val="19"/>
        </w:rPr>
      </w:pPr>
    </w:p>
    <w:p w14:paraId="71ACC679" w14:textId="77777777" w:rsidR="00FE3DA4" w:rsidRPr="008D26C3" w:rsidRDefault="00FE3DA4" w:rsidP="00C413A7">
      <w:pPr>
        <w:rPr>
          <w:rFonts w:ascii="Verdana" w:hAnsi="Verdana"/>
          <w:b/>
          <w:sz w:val="19"/>
          <w:szCs w:val="19"/>
        </w:rPr>
      </w:pPr>
      <w:r>
        <w:rPr>
          <w:rFonts w:ascii="Verdana" w:hAnsi="Verdana"/>
          <w:b/>
          <w:sz w:val="19"/>
        </w:rPr>
        <w:t>Definitions</w:t>
      </w:r>
    </w:p>
    <w:p w14:paraId="24A10F53" w14:textId="77777777" w:rsidR="00FC1718" w:rsidRPr="00953820" w:rsidRDefault="00FC1718" w:rsidP="00D53978">
      <w:pPr>
        <w:rPr>
          <w:rFonts w:ascii="Verdana" w:hAnsi="Verdana"/>
          <w:b/>
          <w:sz w:val="19"/>
          <w:szCs w:val="19"/>
        </w:rPr>
      </w:pPr>
    </w:p>
    <w:p w14:paraId="0C46FC02" w14:textId="5A69B712" w:rsidR="00D53978" w:rsidRPr="008D26C3" w:rsidRDefault="00D53978" w:rsidP="00D53978">
      <w:pPr>
        <w:rPr>
          <w:rFonts w:ascii="Verdana" w:hAnsi="Verdana"/>
          <w:b/>
          <w:sz w:val="19"/>
          <w:szCs w:val="19"/>
        </w:rPr>
      </w:pPr>
      <w:r>
        <w:rPr>
          <w:rFonts w:ascii="Verdana" w:hAnsi="Verdana"/>
          <w:b/>
          <w:sz w:val="19"/>
        </w:rPr>
        <w:t xml:space="preserve">Article 1 </w:t>
      </w:r>
    </w:p>
    <w:p w14:paraId="1A3E8982" w14:textId="77777777" w:rsidR="00D53978" w:rsidRPr="008D26C3" w:rsidRDefault="00D53978" w:rsidP="00D53978">
      <w:pPr>
        <w:rPr>
          <w:rFonts w:ascii="Verdana" w:hAnsi="Verdana"/>
          <w:sz w:val="19"/>
          <w:szCs w:val="19"/>
        </w:rPr>
      </w:pPr>
      <w:r>
        <w:rPr>
          <w:rFonts w:ascii="Verdana" w:hAnsi="Verdana"/>
          <w:sz w:val="19"/>
        </w:rPr>
        <w:t>In these regulations, the following terms are defined as stated below:</w:t>
      </w:r>
    </w:p>
    <w:p w14:paraId="6C2DFD37" w14:textId="0522C855" w:rsidR="00D53978" w:rsidRPr="008D26C3" w:rsidRDefault="00D53978" w:rsidP="005C068C">
      <w:pPr>
        <w:pStyle w:val="Lijstalinea"/>
        <w:numPr>
          <w:ilvl w:val="0"/>
          <w:numId w:val="1"/>
        </w:numPr>
        <w:rPr>
          <w:rFonts w:ascii="Verdana" w:hAnsi="Verdana"/>
          <w:sz w:val="19"/>
          <w:szCs w:val="19"/>
        </w:rPr>
      </w:pPr>
      <w:r>
        <w:rPr>
          <w:rFonts w:ascii="Verdana" w:hAnsi="Verdana"/>
          <w:sz w:val="19"/>
        </w:rPr>
        <w:t xml:space="preserve">the </w:t>
      </w:r>
      <w:r w:rsidR="008835B1">
        <w:rPr>
          <w:rFonts w:ascii="Verdana" w:hAnsi="Verdana"/>
          <w:sz w:val="19"/>
        </w:rPr>
        <w:t>entrepreneur</w:t>
      </w:r>
      <w:r>
        <w:rPr>
          <w:rFonts w:ascii="Verdana" w:hAnsi="Verdana"/>
          <w:sz w:val="19"/>
        </w:rPr>
        <w:t>: ...........................;</w:t>
      </w:r>
    </w:p>
    <w:p w14:paraId="3B5821A4" w14:textId="77777777" w:rsidR="00D53978" w:rsidRPr="008D26C3" w:rsidRDefault="00D53978" w:rsidP="005C068C">
      <w:pPr>
        <w:pStyle w:val="Lijstalinea"/>
        <w:numPr>
          <w:ilvl w:val="0"/>
          <w:numId w:val="1"/>
        </w:numPr>
        <w:rPr>
          <w:rFonts w:ascii="Verdana" w:hAnsi="Verdana"/>
          <w:sz w:val="19"/>
          <w:szCs w:val="19"/>
        </w:rPr>
      </w:pPr>
      <w:r>
        <w:rPr>
          <w:rFonts w:ascii="Verdana" w:hAnsi="Verdana"/>
          <w:sz w:val="19"/>
        </w:rPr>
        <w:t>the companies: ...........................;</w:t>
      </w:r>
    </w:p>
    <w:p w14:paraId="3F0F5164" w14:textId="77777777" w:rsidR="00D53978" w:rsidRPr="008D26C3" w:rsidRDefault="00D53978" w:rsidP="005C068C">
      <w:pPr>
        <w:pStyle w:val="Lijstalinea"/>
        <w:numPr>
          <w:ilvl w:val="0"/>
          <w:numId w:val="1"/>
        </w:numPr>
        <w:rPr>
          <w:rFonts w:ascii="Verdana" w:hAnsi="Verdana"/>
          <w:sz w:val="19"/>
          <w:szCs w:val="19"/>
        </w:rPr>
      </w:pPr>
      <w:r>
        <w:rPr>
          <w:rFonts w:ascii="Verdana" w:hAnsi="Verdana"/>
          <w:sz w:val="19"/>
        </w:rPr>
        <w:t>the works councils: the works councils established for the companies mentioned above;</w:t>
      </w:r>
    </w:p>
    <w:p w14:paraId="49B247BD" w14:textId="77777777" w:rsidR="00D53978" w:rsidRPr="008D26C3" w:rsidRDefault="00D53978" w:rsidP="005C068C">
      <w:pPr>
        <w:pStyle w:val="Lijstalinea"/>
        <w:numPr>
          <w:ilvl w:val="0"/>
          <w:numId w:val="1"/>
        </w:numPr>
        <w:rPr>
          <w:rFonts w:ascii="Verdana" w:hAnsi="Verdana"/>
          <w:sz w:val="19"/>
          <w:szCs w:val="19"/>
        </w:rPr>
      </w:pPr>
      <w:r>
        <w:rPr>
          <w:rFonts w:ascii="Verdana" w:hAnsi="Verdana"/>
          <w:sz w:val="19"/>
        </w:rPr>
        <w:t>the group works council: the group works council for the companies mentioned above;</w:t>
      </w:r>
    </w:p>
    <w:p w14:paraId="5776F267" w14:textId="77777777" w:rsidR="00D53978" w:rsidRPr="008D26C3" w:rsidRDefault="00D53978" w:rsidP="005C068C">
      <w:pPr>
        <w:pStyle w:val="Lijstalinea"/>
        <w:numPr>
          <w:ilvl w:val="0"/>
          <w:numId w:val="1"/>
        </w:numPr>
        <w:rPr>
          <w:rFonts w:ascii="Verdana" w:hAnsi="Verdana"/>
          <w:sz w:val="19"/>
          <w:szCs w:val="19"/>
        </w:rPr>
      </w:pPr>
      <w:r>
        <w:rPr>
          <w:rFonts w:ascii="Verdana" w:hAnsi="Verdana"/>
          <w:sz w:val="19"/>
        </w:rPr>
        <w:t>the Act: the Works Councils Act (WOR);</w:t>
      </w:r>
    </w:p>
    <w:p w14:paraId="093E43F8" w14:textId="77777777" w:rsidR="00D53978" w:rsidRDefault="00D53978" w:rsidP="005C068C">
      <w:pPr>
        <w:pStyle w:val="Lijstalinea"/>
        <w:numPr>
          <w:ilvl w:val="0"/>
          <w:numId w:val="1"/>
        </w:numPr>
        <w:rPr>
          <w:rFonts w:ascii="Verdana" w:hAnsi="Verdana"/>
          <w:sz w:val="19"/>
          <w:szCs w:val="19"/>
        </w:rPr>
      </w:pPr>
      <w:r>
        <w:rPr>
          <w:rFonts w:ascii="Verdana" w:hAnsi="Verdana"/>
          <w:sz w:val="19"/>
        </w:rPr>
        <w:t xml:space="preserve">the </w:t>
      </w:r>
      <w:hyperlink r:id="rId9" w:history="1">
        <w:r>
          <w:rPr>
            <w:rStyle w:val="Hyperlink"/>
            <w:rFonts w:ascii="Verdana" w:hAnsi="Verdana"/>
            <w:sz w:val="19"/>
          </w:rPr>
          <w:t>joint sectoral committee</w:t>
        </w:r>
      </w:hyperlink>
      <w:r>
        <w:rPr>
          <w:rFonts w:ascii="Verdana" w:hAnsi="Verdana"/>
          <w:sz w:val="19"/>
        </w:rPr>
        <w:t>: ............................</w:t>
      </w:r>
    </w:p>
    <w:p w14:paraId="16C96D88" w14:textId="77777777" w:rsidR="00B86F3E" w:rsidRDefault="00B86F3E" w:rsidP="00B86F3E">
      <w:pPr>
        <w:rPr>
          <w:rFonts w:ascii="Verdana" w:hAnsi="Verdana"/>
          <w:b/>
          <w:i/>
          <w:sz w:val="19"/>
          <w:szCs w:val="19"/>
          <w:lang w:val="nl-NL"/>
        </w:rPr>
      </w:pPr>
    </w:p>
    <w:p w14:paraId="6835BDAB" w14:textId="77777777" w:rsidR="001752B6" w:rsidRDefault="001752B6" w:rsidP="001752B6">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 xml:space="preserve">Model provision in connection with the deployment of the administrative secretary </w:t>
      </w:r>
    </w:p>
    <w:p w14:paraId="70BA280D" w14:textId="27AFEF94" w:rsidR="001752B6" w:rsidRPr="00FC1718" w:rsidRDefault="001752B6" w:rsidP="00FC1718">
      <w:pPr>
        <w:pStyle w:val="Lijstalinea"/>
        <w:numPr>
          <w:ilvl w:val="0"/>
          <w:numId w:val="1"/>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administrative secretary: the official who has been added to the group works council by the </w:t>
      </w:r>
      <w:r w:rsidR="008835B1">
        <w:rPr>
          <w:rFonts w:ascii="Verdana" w:hAnsi="Verdana"/>
          <w:sz w:val="19"/>
        </w:rPr>
        <w:t>entrepreneur</w:t>
      </w:r>
      <w:r>
        <w:rPr>
          <w:rFonts w:ascii="Verdana" w:hAnsi="Verdana"/>
          <w:sz w:val="19"/>
        </w:rPr>
        <w:t xml:space="preserve"> for the secretariat. The secretary is not part of the group works council.</w:t>
      </w:r>
    </w:p>
    <w:p w14:paraId="34C23FCF" w14:textId="77777777" w:rsidR="00D53978" w:rsidRPr="00953820" w:rsidRDefault="00D53978" w:rsidP="00C413A7">
      <w:pPr>
        <w:ind w:firstLine="720"/>
        <w:rPr>
          <w:rFonts w:ascii="Verdana" w:hAnsi="Verdana"/>
          <w:sz w:val="19"/>
          <w:szCs w:val="19"/>
        </w:rPr>
      </w:pPr>
    </w:p>
    <w:p w14:paraId="1B16C351" w14:textId="77777777" w:rsidR="00FE3DA4" w:rsidRPr="008D26C3" w:rsidRDefault="00FE3DA4" w:rsidP="00FE3DA4">
      <w:pPr>
        <w:rPr>
          <w:rFonts w:ascii="Verdana" w:hAnsi="Verdana"/>
          <w:b/>
          <w:sz w:val="19"/>
          <w:szCs w:val="19"/>
        </w:rPr>
      </w:pPr>
      <w:r>
        <w:rPr>
          <w:rFonts w:ascii="Verdana" w:hAnsi="Verdana"/>
          <w:b/>
          <w:sz w:val="19"/>
        </w:rPr>
        <w:t>Composition and term of office</w:t>
      </w:r>
    </w:p>
    <w:p w14:paraId="7CA18224" w14:textId="77777777" w:rsidR="00FC1718" w:rsidRPr="00953820" w:rsidRDefault="00FC1718" w:rsidP="00D53978">
      <w:pPr>
        <w:rPr>
          <w:rFonts w:ascii="Verdana" w:hAnsi="Verdana"/>
          <w:b/>
          <w:sz w:val="19"/>
          <w:szCs w:val="19"/>
        </w:rPr>
      </w:pPr>
    </w:p>
    <w:p w14:paraId="534FA91B" w14:textId="396BEE4B" w:rsidR="00D53978" w:rsidRPr="008D26C3" w:rsidRDefault="00D53978" w:rsidP="00D53978">
      <w:pPr>
        <w:rPr>
          <w:rFonts w:ascii="Verdana" w:hAnsi="Verdana"/>
          <w:b/>
          <w:sz w:val="19"/>
          <w:szCs w:val="19"/>
        </w:rPr>
      </w:pPr>
      <w:r>
        <w:rPr>
          <w:rFonts w:ascii="Verdana" w:hAnsi="Verdana"/>
          <w:b/>
          <w:sz w:val="19"/>
        </w:rPr>
        <w:t xml:space="preserve">Article 2 </w:t>
      </w:r>
    </w:p>
    <w:p w14:paraId="321750DE" w14:textId="1F52FEB2" w:rsidR="00D53978" w:rsidRPr="008D26C3" w:rsidRDefault="00D53978" w:rsidP="00FC1718">
      <w:pPr>
        <w:pStyle w:val="Lijstalinea"/>
        <w:numPr>
          <w:ilvl w:val="0"/>
          <w:numId w:val="2"/>
        </w:numPr>
        <w:ind w:left="360"/>
        <w:rPr>
          <w:rFonts w:ascii="Verdana" w:hAnsi="Verdana"/>
          <w:sz w:val="19"/>
          <w:szCs w:val="19"/>
        </w:rPr>
      </w:pPr>
      <w:r>
        <w:rPr>
          <w:rFonts w:ascii="Verdana" w:hAnsi="Verdana"/>
          <w:sz w:val="19"/>
        </w:rPr>
        <w:t xml:space="preserve">The group works council consists of ... members. </w:t>
      </w:r>
      <w:r>
        <w:rPr>
          <w:rFonts w:ascii="Verdana" w:hAnsi="Verdana"/>
          <w:sz w:val="19"/>
        </w:rPr>
        <w:br/>
        <w:t>The group works council elects a chairman and one or more deputy chairmen from among its members.</w:t>
      </w:r>
    </w:p>
    <w:p w14:paraId="0CE90C23" w14:textId="383CB1CE" w:rsidR="00D53978" w:rsidRPr="001752B6" w:rsidRDefault="00D53978" w:rsidP="00FC1718">
      <w:pPr>
        <w:pStyle w:val="Lijstalinea"/>
        <w:numPr>
          <w:ilvl w:val="0"/>
          <w:numId w:val="2"/>
        </w:numPr>
        <w:ind w:left="360"/>
        <w:rPr>
          <w:rFonts w:ascii="Verdana" w:hAnsi="Verdana"/>
          <w:sz w:val="19"/>
          <w:szCs w:val="19"/>
        </w:rPr>
      </w:pPr>
      <w:r>
        <w:rPr>
          <w:rFonts w:ascii="Verdana" w:hAnsi="Verdana"/>
          <w:sz w:val="19"/>
        </w:rPr>
        <w:t>The works council of company ... elects from among its members ... members for the group works council.</w:t>
      </w:r>
    </w:p>
    <w:p w14:paraId="4246DDD9" w14:textId="4FC92126" w:rsidR="00D53978" w:rsidRPr="008D26C3" w:rsidRDefault="00D53978" w:rsidP="00FC1718">
      <w:pPr>
        <w:ind w:left="360"/>
        <w:rPr>
          <w:rFonts w:ascii="Verdana" w:hAnsi="Verdana"/>
          <w:sz w:val="19"/>
          <w:szCs w:val="19"/>
        </w:rPr>
      </w:pPr>
      <w:r>
        <w:rPr>
          <w:rFonts w:ascii="Verdana" w:hAnsi="Verdana"/>
          <w:sz w:val="19"/>
        </w:rPr>
        <w:t>The works council of company ... elects from among its members ... members for the group works council.</w:t>
      </w:r>
    </w:p>
    <w:p w14:paraId="33B9A9EC" w14:textId="4E7D8260" w:rsidR="00D53978" w:rsidRPr="008D26C3" w:rsidRDefault="00D53978" w:rsidP="00FC1718">
      <w:pPr>
        <w:ind w:left="360"/>
        <w:rPr>
          <w:rFonts w:ascii="Verdana" w:hAnsi="Verdana"/>
          <w:sz w:val="19"/>
          <w:szCs w:val="19"/>
        </w:rPr>
      </w:pPr>
      <w:r>
        <w:rPr>
          <w:rFonts w:ascii="Verdana" w:hAnsi="Verdana"/>
          <w:sz w:val="19"/>
        </w:rPr>
        <w:t>The works council ... (etcetera).</w:t>
      </w:r>
    </w:p>
    <w:p w14:paraId="74B87F46" w14:textId="77777777" w:rsidR="00D53978" w:rsidRPr="008D26C3" w:rsidRDefault="00D53978" w:rsidP="00FC1718">
      <w:pPr>
        <w:ind w:left="360"/>
        <w:rPr>
          <w:rFonts w:ascii="Verdana" w:hAnsi="Verdana"/>
          <w:i/>
          <w:sz w:val="19"/>
          <w:szCs w:val="19"/>
        </w:rPr>
      </w:pPr>
      <w:r>
        <w:rPr>
          <w:rFonts w:ascii="Verdana" w:hAnsi="Verdana"/>
          <w:b/>
          <w:i/>
          <w:sz w:val="19"/>
        </w:rPr>
        <w:t>Note</w:t>
      </w:r>
      <w:r>
        <w:rPr>
          <w:rFonts w:ascii="Verdana" w:hAnsi="Verdana"/>
          <w:i/>
          <w:sz w:val="19"/>
        </w:rPr>
        <w:t>: The provision under 3 will or will not be included, depending on the manner in which the group works council is composed.</w:t>
      </w:r>
    </w:p>
    <w:p w14:paraId="64F797A4" w14:textId="4E1CA112" w:rsidR="00D53978" w:rsidRPr="001752B6" w:rsidRDefault="00D53978" w:rsidP="00FC1718">
      <w:pPr>
        <w:pStyle w:val="Lijstalinea"/>
        <w:numPr>
          <w:ilvl w:val="0"/>
          <w:numId w:val="2"/>
        </w:numPr>
        <w:ind w:left="360"/>
        <w:rPr>
          <w:rFonts w:ascii="Verdana" w:hAnsi="Verdana"/>
          <w:sz w:val="19"/>
          <w:szCs w:val="19"/>
        </w:rPr>
      </w:pPr>
      <w:r>
        <w:rPr>
          <w:rFonts w:ascii="Verdana" w:hAnsi="Verdana"/>
          <w:sz w:val="19"/>
        </w:rPr>
        <w:t xml:space="preserve">The persons employed by company ... elect from among themselves ... members for the group works council. </w:t>
      </w:r>
      <w:r>
        <w:rPr>
          <w:rFonts w:ascii="Verdana" w:hAnsi="Verdana"/>
          <w:sz w:val="19"/>
        </w:rPr>
        <w:br/>
        <w:t xml:space="preserve">With regard to the method of nomination and election of these members, the regulations of the works council of the company ... apply by analogy, </w:t>
      </w:r>
      <w:r w:rsidR="00953820">
        <w:rPr>
          <w:rFonts w:ascii="Verdana" w:hAnsi="Verdana"/>
          <w:sz w:val="19"/>
        </w:rPr>
        <w:t>provided</w:t>
      </w:r>
      <w:r>
        <w:rPr>
          <w:rFonts w:ascii="Verdana" w:hAnsi="Verdana"/>
          <w:sz w:val="19"/>
        </w:rPr>
        <w:t xml:space="preserve"> that the task of the works council provided for in those regulations with regard to the election of the group works council for the company concerned is performed by the group works council. </w:t>
      </w:r>
      <w:r>
        <w:rPr>
          <w:rFonts w:ascii="Verdana" w:hAnsi="Verdana"/>
          <w:sz w:val="19"/>
        </w:rPr>
        <w:tab/>
        <w:t xml:space="preserve">        </w:t>
      </w:r>
    </w:p>
    <w:p w14:paraId="0981481F" w14:textId="77777777" w:rsidR="00D53978" w:rsidRPr="00953820" w:rsidRDefault="00D53978" w:rsidP="00D53978">
      <w:pPr>
        <w:rPr>
          <w:rFonts w:ascii="Verdana" w:hAnsi="Verdana"/>
          <w:sz w:val="19"/>
          <w:szCs w:val="19"/>
        </w:rPr>
      </w:pPr>
    </w:p>
    <w:p w14:paraId="43172D1C" w14:textId="77777777" w:rsidR="00FC1718" w:rsidRPr="00953820" w:rsidRDefault="00FC1718" w:rsidP="00D53978">
      <w:pPr>
        <w:rPr>
          <w:rFonts w:ascii="Verdana" w:hAnsi="Verdana"/>
          <w:sz w:val="19"/>
          <w:szCs w:val="19"/>
        </w:rPr>
      </w:pPr>
    </w:p>
    <w:p w14:paraId="560183C9" w14:textId="77777777" w:rsidR="00FC1718" w:rsidRPr="00953820" w:rsidRDefault="00FC1718" w:rsidP="00D53978">
      <w:pPr>
        <w:rPr>
          <w:rFonts w:ascii="Verdana" w:hAnsi="Verdana"/>
          <w:sz w:val="19"/>
          <w:szCs w:val="19"/>
        </w:rPr>
      </w:pPr>
    </w:p>
    <w:p w14:paraId="1EBEDF61" w14:textId="139333F3" w:rsidR="001752B6" w:rsidRPr="005F66F8" w:rsidRDefault="001752B6" w:rsidP="001752B6">
      <w:pPr>
        <w:pBdr>
          <w:top w:val="single" w:sz="4" w:space="1" w:color="auto"/>
          <w:left w:val="single" w:sz="4" w:space="4" w:color="auto"/>
          <w:bottom w:val="single" w:sz="4" w:space="1" w:color="auto"/>
          <w:right w:val="single" w:sz="4" w:space="4" w:color="auto"/>
        </w:pBdr>
        <w:rPr>
          <w:rFonts w:ascii="Verdana" w:hAnsi="Verdana"/>
          <w:b/>
          <w:bCs/>
          <w:i/>
          <w:iCs/>
          <w:sz w:val="19"/>
          <w:szCs w:val="19"/>
        </w:rPr>
      </w:pPr>
      <w:r>
        <w:rPr>
          <w:rFonts w:ascii="Verdana" w:hAnsi="Verdana"/>
          <w:b/>
          <w:i/>
          <w:sz w:val="19"/>
        </w:rPr>
        <w:t>Alternative to Article 2, paragraph 2 in connection with representation of as many groups as possible</w:t>
      </w:r>
    </w:p>
    <w:p w14:paraId="1B8C4DCE" w14:textId="3FFF8AF2" w:rsidR="001752B6" w:rsidRPr="00FC1718" w:rsidRDefault="001752B6" w:rsidP="00FC1718">
      <w:pPr>
        <w:pStyle w:val="Lijstalinea"/>
        <w:numPr>
          <w:ilvl w:val="0"/>
          <w:numId w:val="16"/>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The works council of company ... elects from among its members ... members of the group works council. Of these members, … members come from group …, … members come from group … and … members come from group … (etc.).</w:t>
      </w:r>
    </w:p>
    <w:p w14:paraId="287EC64B" w14:textId="77777777" w:rsidR="00A51D36" w:rsidRPr="008D26C3" w:rsidRDefault="00A51D36" w:rsidP="00D53978">
      <w:pPr>
        <w:rPr>
          <w:rFonts w:ascii="Verdana" w:hAnsi="Verdana"/>
          <w:sz w:val="19"/>
          <w:szCs w:val="19"/>
          <w:lang w:val="nl-NL"/>
        </w:rPr>
      </w:pPr>
    </w:p>
    <w:p w14:paraId="3FB88310" w14:textId="77777777" w:rsidR="00D53978" w:rsidRPr="008D26C3" w:rsidRDefault="00D53978" w:rsidP="00D53978">
      <w:pPr>
        <w:rPr>
          <w:rFonts w:ascii="Verdana" w:hAnsi="Verdana"/>
          <w:b/>
          <w:sz w:val="19"/>
          <w:szCs w:val="19"/>
        </w:rPr>
      </w:pPr>
      <w:r>
        <w:rPr>
          <w:rFonts w:ascii="Verdana" w:hAnsi="Verdana"/>
          <w:b/>
          <w:sz w:val="19"/>
        </w:rPr>
        <w:t xml:space="preserve">Article 3 </w:t>
      </w:r>
    </w:p>
    <w:p w14:paraId="2488C053" w14:textId="56265B83" w:rsidR="00D53978" w:rsidRPr="008D26C3" w:rsidRDefault="00D53978" w:rsidP="00D53978">
      <w:pPr>
        <w:rPr>
          <w:rFonts w:ascii="Verdana" w:hAnsi="Verdana"/>
          <w:i/>
          <w:sz w:val="19"/>
          <w:szCs w:val="19"/>
        </w:rPr>
      </w:pPr>
      <w:r>
        <w:rPr>
          <w:rFonts w:ascii="Verdana" w:hAnsi="Verdana"/>
          <w:sz w:val="19"/>
        </w:rPr>
        <w:t xml:space="preserve">Members of the group works council </w:t>
      </w:r>
      <w:r w:rsidR="008835B1">
        <w:rPr>
          <w:rFonts w:ascii="Verdana" w:hAnsi="Verdana"/>
          <w:sz w:val="19"/>
        </w:rPr>
        <w:t xml:space="preserve">are </w:t>
      </w:r>
      <w:r w:rsidR="00953820" w:rsidRPr="00953820">
        <w:rPr>
          <w:rFonts w:ascii="Verdana" w:hAnsi="Verdana"/>
          <w:sz w:val="19"/>
        </w:rPr>
        <w:t xml:space="preserve">elected </w:t>
      </w:r>
      <w:r w:rsidR="008835B1">
        <w:rPr>
          <w:rFonts w:ascii="Verdana" w:hAnsi="Verdana"/>
          <w:sz w:val="19"/>
        </w:rPr>
        <w:t>within</w:t>
      </w:r>
      <w:r w:rsidR="00953820" w:rsidRPr="00953820">
        <w:rPr>
          <w:rFonts w:ascii="Verdana" w:hAnsi="Verdana"/>
          <w:sz w:val="19"/>
        </w:rPr>
        <w:t xml:space="preserve"> one month before</w:t>
      </w:r>
      <w:r>
        <w:rPr>
          <w:rFonts w:ascii="Verdana" w:hAnsi="Verdana"/>
          <w:sz w:val="19"/>
        </w:rPr>
        <w:t xml:space="preserve"> the end of the term of office of retiring members of the group works council.</w:t>
      </w:r>
      <w:r>
        <w:rPr>
          <w:rFonts w:ascii="Verdana" w:hAnsi="Verdana"/>
          <w:i/>
          <w:sz w:val="19"/>
        </w:rPr>
        <w:t xml:space="preserve"> </w:t>
      </w:r>
    </w:p>
    <w:p w14:paraId="2D46FCE1" w14:textId="77777777" w:rsidR="007201CF" w:rsidRPr="00953820" w:rsidRDefault="007201CF" w:rsidP="00C413A7">
      <w:pPr>
        <w:rPr>
          <w:rFonts w:ascii="Verdana" w:hAnsi="Verdana"/>
          <w:sz w:val="19"/>
          <w:szCs w:val="19"/>
        </w:rPr>
      </w:pPr>
    </w:p>
    <w:p w14:paraId="17601D95" w14:textId="77777777" w:rsidR="00D53978" w:rsidRPr="008D26C3" w:rsidRDefault="00D53978" w:rsidP="00D53978">
      <w:pPr>
        <w:rPr>
          <w:rFonts w:ascii="Verdana" w:hAnsi="Verdana"/>
          <w:b/>
          <w:sz w:val="19"/>
          <w:szCs w:val="19"/>
        </w:rPr>
      </w:pPr>
      <w:r>
        <w:rPr>
          <w:rFonts w:ascii="Verdana" w:hAnsi="Verdana"/>
          <w:b/>
          <w:sz w:val="19"/>
        </w:rPr>
        <w:t xml:space="preserve">Article 4 </w:t>
      </w:r>
    </w:p>
    <w:p w14:paraId="5D5B8870" w14:textId="17E87F54" w:rsidR="00D53978" w:rsidRPr="008D26C3" w:rsidRDefault="00D53978" w:rsidP="00D53978">
      <w:pPr>
        <w:rPr>
          <w:rFonts w:ascii="Verdana" w:hAnsi="Verdana"/>
          <w:sz w:val="19"/>
          <w:szCs w:val="19"/>
        </w:rPr>
      </w:pPr>
      <w:r>
        <w:rPr>
          <w:rFonts w:ascii="Verdana" w:hAnsi="Verdana"/>
          <w:sz w:val="19"/>
        </w:rPr>
        <w:t xml:space="preserve">Members of the group works council </w:t>
      </w:r>
      <w:r w:rsidR="008835B1">
        <w:rPr>
          <w:rFonts w:ascii="Verdana" w:hAnsi="Verdana"/>
          <w:sz w:val="19"/>
        </w:rPr>
        <w:t>step down</w:t>
      </w:r>
      <w:r>
        <w:rPr>
          <w:rFonts w:ascii="Verdana" w:hAnsi="Verdana"/>
          <w:sz w:val="19"/>
        </w:rPr>
        <w:t xml:space="preserve"> simultaneously, every ... years. </w:t>
      </w:r>
    </w:p>
    <w:p w14:paraId="1B8E0A14" w14:textId="1C1FBA99" w:rsidR="007201CF" w:rsidRPr="00953820" w:rsidRDefault="007201CF" w:rsidP="00C413A7">
      <w:pPr>
        <w:rPr>
          <w:rFonts w:ascii="Verdana" w:hAnsi="Verdana"/>
          <w:sz w:val="19"/>
          <w:szCs w:val="19"/>
        </w:rPr>
      </w:pPr>
    </w:p>
    <w:p w14:paraId="33256F7E" w14:textId="77777777" w:rsidR="00D53978" w:rsidRPr="008D26C3" w:rsidRDefault="00D53978" w:rsidP="00D53978">
      <w:pPr>
        <w:rPr>
          <w:rFonts w:ascii="Verdana" w:hAnsi="Verdana"/>
          <w:b/>
          <w:sz w:val="19"/>
          <w:szCs w:val="19"/>
        </w:rPr>
      </w:pPr>
      <w:r>
        <w:rPr>
          <w:rFonts w:ascii="Verdana" w:hAnsi="Verdana"/>
          <w:b/>
          <w:sz w:val="19"/>
        </w:rPr>
        <w:t>Provision for interim vacancies</w:t>
      </w:r>
    </w:p>
    <w:p w14:paraId="1F5E7393" w14:textId="77777777" w:rsidR="00FC1718" w:rsidRPr="00953820" w:rsidRDefault="00FC1718" w:rsidP="00D53978">
      <w:pPr>
        <w:rPr>
          <w:rFonts w:ascii="Verdana" w:hAnsi="Verdana"/>
          <w:b/>
          <w:sz w:val="19"/>
          <w:szCs w:val="19"/>
        </w:rPr>
      </w:pPr>
    </w:p>
    <w:p w14:paraId="3E330087" w14:textId="5E5C8B72" w:rsidR="00D53978" w:rsidRPr="008D26C3" w:rsidRDefault="00D53978" w:rsidP="00D53978">
      <w:pPr>
        <w:rPr>
          <w:rFonts w:ascii="Verdana" w:hAnsi="Verdana"/>
          <w:b/>
          <w:sz w:val="19"/>
          <w:szCs w:val="19"/>
        </w:rPr>
      </w:pPr>
      <w:r>
        <w:rPr>
          <w:rFonts w:ascii="Verdana" w:hAnsi="Verdana"/>
          <w:b/>
          <w:sz w:val="19"/>
        </w:rPr>
        <w:t xml:space="preserve">Article 5 </w:t>
      </w:r>
    </w:p>
    <w:p w14:paraId="45A80705" w14:textId="265D4704" w:rsidR="00D53978" w:rsidRPr="008D26C3" w:rsidRDefault="00D53978" w:rsidP="005C068C">
      <w:pPr>
        <w:pStyle w:val="Lijstalinea"/>
        <w:numPr>
          <w:ilvl w:val="0"/>
          <w:numId w:val="5"/>
        </w:numPr>
        <w:rPr>
          <w:rFonts w:ascii="Verdana" w:hAnsi="Verdana"/>
          <w:sz w:val="19"/>
          <w:szCs w:val="19"/>
        </w:rPr>
      </w:pPr>
      <w:r>
        <w:rPr>
          <w:rFonts w:ascii="Verdana" w:hAnsi="Verdana"/>
          <w:sz w:val="19"/>
        </w:rPr>
        <w:t xml:space="preserve">In the event of an interim vacancy in the group works council, a successor will be appointed by the works council </w:t>
      </w:r>
      <w:r w:rsidR="00953820" w:rsidRPr="00953820">
        <w:rPr>
          <w:rFonts w:ascii="Verdana" w:hAnsi="Verdana"/>
          <w:sz w:val="19"/>
        </w:rPr>
        <w:t xml:space="preserve">from which the member </w:t>
      </w:r>
      <w:r w:rsidR="0082155A">
        <w:rPr>
          <w:rFonts w:ascii="Verdana" w:hAnsi="Verdana"/>
          <w:sz w:val="19"/>
        </w:rPr>
        <w:t>whose position has become vacant has been chosen</w:t>
      </w:r>
      <w:r w:rsidR="00953820" w:rsidRPr="00953820">
        <w:rPr>
          <w:rFonts w:ascii="Verdana" w:hAnsi="Verdana"/>
          <w:sz w:val="19"/>
        </w:rPr>
        <w:t>.</w:t>
      </w:r>
    </w:p>
    <w:p w14:paraId="5A222BB3" w14:textId="77777777" w:rsidR="00D53978" w:rsidRPr="008D26C3" w:rsidRDefault="00D53978" w:rsidP="005C068C">
      <w:pPr>
        <w:pStyle w:val="Lijstalinea"/>
        <w:numPr>
          <w:ilvl w:val="0"/>
          <w:numId w:val="5"/>
        </w:numPr>
        <w:rPr>
          <w:rFonts w:ascii="Verdana" w:hAnsi="Verdana"/>
          <w:sz w:val="19"/>
          <w:szCs w:val="19"/>
        </w:rPr>
      </w:pPr>
      <w:r>
        <w:rPr>
          <w:rFonts w:ascii="Verdana" w:hAnsi="Verdana"/>
          <w:sz w:val="19"/>
        </w:rPr>
        <w:t>If the person whose place has become vacant in the interim has a deputy, paragraph 1 does not apply and the deputy will fill the vacant place.</w:t>
      </w:r>
    </w:p>
    <w:p w14:paraId="6BF3468B" w14:textId="77777777" w:rsidR="00D53978" w:rsidRPr="008D26C3" w:rsidRDefault="00D53978" w:rsidP="005C068C">
      <w:pPr>
        <w:pStyle w:val="Lijstalinea"/>
        <w:numPr>
          <w:ilvl w:val="0"/>
          <w:numId w:val="5"/>
        </w:numPr>
        <w:rPr>
          <w:rFonts w:ascii="Verdana" w:hAnsi="Verdana"/>
          <w:sz w:val="19"/>
          <w:szCs w:val="19"/>
        </w:rPr>
      </w:pPr>
      <w:r>
        <w:rPr>
          <w:rFonts w:ascii="Verdana" w:hAnsi="Verdana"/>
          <w:sz w:val="19"/>
        </w:rPr>
        <w:t xml:space="preserve">If the interim vacancy arises due to the departure of a representative of a company for which no works council has been established, this vacancy will be filled in accordance with the works council regulations declared applicable in Article 2, paragraph 3.                      </w:t>
      </w:r>
      <w:r>
        <w:rPr>
          <w:rFonts w:ascii="Verdana" w:hAnsi="Verdana"/>
          <w:i/>
          <w:sz w:val="19"/>
        </w:rPr>
        <w:t xml:space="preserve"> </w:t>
      </w:r>
    </w:p>
    <w:p w14:paraId="6EE63E80" w14:textId="77777777" w:rsidR="00497B6B" w:rsidRPr="00953820" w:rsidRDefault="00497B6B" w:rsidP="00D53978">
      <w:pPr>
        <w:pStyle w:val="Lijstalinea"/>
        <w:ind w:left="720"/>
        <w:rPr>
          <w:rFonts w:ascii="Verdana" w:hAnsi="Verdana"/>
          <w:sz w:val="19"/>
          <w:szCs w:val="19"/>
        </w:rPr>
      </w:pPr>
    </w:p>
    <w:p w14:paraId="11F8A605" w14:textId="471C0412" w:rsidR="00D53978" w:rsidRPr="008D26C3" w:rsidRDefault="00BB77ED" w:rsidP="00D53978">
      <w:pPr>
        <w:rPr>
          <w:rFonts w:ascii="Verdana" w:hAnsi="Verdana"/>
          <w:b/>
          <w:sz w:val="19"/>
          <w:szCs w:val="19"/>
        </w:rPr>
      </w:pPr>
      <w:r>
        <w:rPr>
          <w:rFonts w:ascii="Verdana" w:hAnsi="Verdana"/>
          <w:b/>
          <w:sz w:val="19"/>
        </w:rPr>
        <w:t>Working method and secretariat of the group works council</w:t>
      </w:r>
    </w:p>
    <w:p w14:paraId="077F13F2" w14:textId="77777777" w:rsidR="00FC1718" w:rsidRPr="00953820" w:rsidRDefault="00FC1718" w:rsidP="00D53978">
      <w:pPr>
        <w:rPr>
          <w:rFonts w:ascii="Verdana" w:hAnsi="Verdana"/>
          <w:b/>
          <w:sz w:val="19"/>
          <w:szCs w:val="19"/>
        </w:rPr>
      </w:pPr>
    </w:p>
    <w:p w14:paraId="0B05C87D" w14:textId="2354CE67" w:rsidR="00D53978" w:rsidRPr="008D26C3" w:rsidRDefault="00D53978" w:rsidP="00D53978">
      <w:pPr>
        <w:rPr>
          <w:rFonts w:ascii="Verdana" w:hAnsi="Verdana"/>
          <w:b/>
          <w:sz w:val="19"/>
          <w:szCs w:val="19"/>
        </w:rPr>
      </w:pPr>
      <w:r>
        <w:rPr>
          <w:rFonts w:ascii="Verdana" w:hAnsi="Verdana"/>
          <w:b/>
          <w:sz w:val="19"/>
        </w:rPr>
        <w:t>Article 6</w:t>
      </w:r>
    </w:p>
    <w:p w14:paraId="77E91F80" w14:textId="77777777" w:rsidR="00D53978" w:rsidRPr="008D26C3" w:rsidRDefault="00D53978" w:rsidP="00FC1718">
      <w:pPr>
        <w:pStyle w:val="Lijstalinea"/>
        <w:numPr>
          <w:ilvl w:val="0"/>
          <w:numId w:val="6"/>
        </w:numPr>
        <w:ind w:left="360"/>
        <w:rPr>
          <w:rFonts w:ascii="Verdana" w:hAnsi="Verdana"/>
          <w:sz w:val="19"/>
          <w:szCs w:val="19"/>
        </w:rPr>
      </w:pPr>
      <w:r>
        <w:rPr>
          <w:rFonts w:ascii="Verdana" w:hAnsi="Verdana"/>
          <w:sz w:val="19"/>
        </w:rPr>
        <w:t>The group works council meets:</w:t>
      </w:r>
    </w:p>
    <w:p w14:paraId="456A6544" w14:textId="77777777" w:rsidR="00D53978" w:rsidRPr="008D26C3" w:rsidRDefault="00D53978" w:rsidP="00FC1718">
      <w:pPr>
        <w:pStyle w:val="Lijstalinea"/>
        <w:numPr>
          <w:ilvl w:val="0"/>
          <w:numId w:val="7"/>
        </w:numPr>
        <w:ind w:left="709"/>
        <w:rPr>
          <w:rFonts w:ascii="Verdana" w:hAnsi="Verdana"/>
          <w:sz w:val="19"/>
          <w:szCs w:val="19"/>
        </w:rPr>
      </w:pPr>
      <w:r>
        <w:rPr>
          <w:rFonts w:ascii="Verdana" w:hAnsi="Verdana"/>
          <w:sz w:val="19"/>
        </w:rPr>
        <w:t>at the request of the chairman;</w:t>
      </w:r>
    </w:p>
    <w:p w14:paraId="1DBBAD9C" w14:textId="77777777" w:rsidR="00D53978" w:rsidRPr="008D26C3" w:rsidRDefault="00D53978" w:rsidP="00FC1718">
      <w:pPr>
        <w:pStyle w:val="Lijstalinea"/>
        <w:numPr>
          <w:ilvl w:val="0"/>
          <w:numId w:val="7"/>
        </w:numPr>
        <w:ind w:left="709"/>
        <w:rPr>
          <w:rFonts w:ascii="Verdana" w:hAnsi="Verdana"/>
          <w:sz w:val="19"/>
          <w:szCs w:val="19"/>
        </w:rPr>
      </w:pPr>
      <w:r>
        <w:rPr>
          <w:rFonts w:ascii="Verdana" w:hAnsi="Verdana"/>
          <w:sz w:val="19"/>
        </w:rPr>
        <w:t>at the reasoned request of at least two members.</w:t>
      </w:r>
    </w:p>
    <w:p w14:paraId="43FFED39" w14:textId="77777777" w:rsidR="00D53978" w:rsidRPr="008D26C3" w:rsidRDefault="00D53978" w:rsidP="00FC1718">
      <w:pPr>
        <w:pStyle w:val="Lijstalinea"/>
        <w:numPr>
          <w:ilvl w:val="0"/>
          <w:numId w:val="6"/>
        </w:numPr>
        <w:ind w:left="360"/>
        <w:rPr>
          <w:rFonts w:ascii="Verdana" w:hAnsi="Verdana"/>
          <w:sz w:val="19"/>
          <w:szCs w:val="19"/>
        </w:rPr>
      </w:pPr>
      <w:r>
        <w:rPr>
          <w:rFonts w:ascii="Verdana" w:hAnsi="Verdana"/>
          <w:sz w:val="19"/>
        </w:rPr>
        <w:t>The chairman determines the time and place of the meeting.</w:t>
      </w:r>
    </w:p>
    <w:p w14:paraId="4C3C7C59" w14:textId="77777777" w:rsidR="00D53978" w:rsidRPr="008D26C3" w:rsidRDefault="00D53978" w:rsidP="00FC1718">
      <w:pPr>
        <w:ind w:left="360"/>
        <w:rPr>
          <w:rFonts w:ascii="Verdana" w:hAnsi="Verdana"/>
          <w:sz w:val="19"/>
          <w:szCs w:val="19"/>
        </w:rPr>
      </w:pPr>
      <w:r>
        <w:rPr>
          <w:rFonts w:ascii="Verdana" w:hAnsi="Verdana"/>
          <w:sz w:val="19"/>
        </w:rPr>
        <w:t>A meeting at the request of members of the group works council is held within fourteen days after their request has been received by the chairman.</w:t>
      </w:r>
    </w:p>
    <w:p w14:paraId="477B379A" w14:textId="641CDB9B" w:rsidR="00D53978" w:rsidRPr="008D26C3" w:rsidRDefault="00D53978" w:rsidP="00FC1718">
      <w:pPr>
        <w:pStyle w:val="Lijstalinea"/>
        <w:numPr>
          <w:ilvl w:val="0"/>
          <w:numId w:val="6"/>
        </w:numPr>
        <w:ind w:left="360"/>
        <w:rPr>
          <w:rFonts w:ascii="Verdana" w:hAnsi="Verdana"/>
          <w:sz w:val="19"/>
          <w:szCs w:val="19"/>
        </w:rPr>
      </w:pPr>
      <w:r>
        <w:rPr>
          <w:rFonts w:ascii="Verdana" w:hAnsi="Verdana"/>
          <w:sz w:val="19"/>
        </w:rPr>
        <w:t>The (administrative) secretary will notify the members of the group works council of the meeting in writing or electronically. This notification will be sent no later than seven days before the meeting, except in urgent cases.</w:t>
      </w:r>
    </w:p>
    <w:p w14:paraId="5D10DD8B" w14:textId="77777777" w:rsidR="00D53978" w:rsidRPr="008D26C3" w:rsidRDefault="00D53978" w:rsidP="00FC1718">
      <w:pPr>
        <w:pStyle w:val="Lijstalinea"/>
        <w:numPr>
          <w:ilvl w:val="0"/>
          <w:numId w:val="6"/>
        </w:numPr>
        <w:ind w:left="360"/>
        <w:rPr>
          <w:rFonts w:ascii="Verdana" w:hAnsi="Verdana"/>
          <w:sz w:val="19"/>
          <w:szCs w:val="19"/>
        </w:rPr>
      </w:pPr>
      <w:r>
        <w:rPr>
          <w:rFonts w:ascii="Verdana" w:hAnsi="Verdana"/>
          <w:sz w:val="19"/>
        </w:rPr>
        <w:t xml:space="preserve">A meeting can only take place if the majority of the members of the group works council, as referred to in Article 2, paragraph 1 of the </w:t>
      </w:r>
      <w:r>
        <w:rPr>
          <w:rFonts w:ascii="Verdana" w:hAnsi="Verdana"/>
          <w:sz w:val="19"/>
        </w:rPr>
        <w:lastRenderedPageBreak/>
        <w:t>regulations, are present.</w:t>
      </w:r>
    </w:p>
    <w:p w14:paraId="6B100C17" w14:textId="77777777" w:rsidR="00D53978" w:rsidRPr="008D26C3" w:rsidRDefault="00D53978" w:rsidP="00FC1718">
      <w:pPr>
        <w:pStyle w:val="Lijstalinea"/>
        <w:numPr>
          <w:ilvl w:val="0"/>
          <w:numId w:val="6"/>
        </w:numPr>
        <w:ind w:left="360"/>
        <w:rPr>
          <w:rFonts w:ascii="Verdana" w:hAnsi="Verdana"/>
          <w:sz w:val="19"/>
          <w:szCs w:val="19"/>
        </w:rPr>
      </w:pPr>
      <w:r>
        <w:rPr>
          <w:rFonts w:ascii="Verdana" w:hAnsi="Verdana"/>
          <w:sz w:val="19"/>
        </w:rPr>
        <w:t>In the absence of the chairman and his deputy, the group works council will elect a chairman for the meeting from among the members present.</w:t>
      </w:r>
    </w:p>
    <w:p w14:paraId="61ACAC17" w14:textId="77777777" w:rsidR="007201CF" w:rsidRPr="00953820" w:rsidRDefault="007201CF" w:rsidP="00C413A7">
      <w:pPr>
        <w:rPr>
          <w:rFonts w:ascii="Verdana" w:hAnsi="Verdana"/>
          <w:sz w:val="19"/>
          <w:szCs w:val="19"/>
        </w:rPr>
      </w:pPr>
    </w:p>
    <w:p w14:paraId="5C2FE851" w14:textId="77777777" w:rsidR="00D53978" w:rsidRPr="008D26C3" w:rsidRDefault="00D53978" w:rsidP="00D53978">
      <w:pPr>
        <w:rPr>
          <w:rFonts w:ascii="Verdana" w:hAnsi="Verdana"/>
          <w:b/>
          <w:sz w:val="19"/>
          <w:szCs w:val="19"/>
        </w:rPr>
      </w:pPr>
      <w:r>
        <w:rPr>
          <w:rFonts w:ascii="Verdana" w:hAnsi="Verdana"/>
          <w:b/>
          <w:sz w:val="19"/>
        </w:rPr>
        <w:t>Article 7</w:t>
      </w:r>
    </w:p>
    <w:p w14:paraId="34F04903" w14:textId="77777777" w:rsidR="00D53978" w:rsidRPr="008D26C3" w:rsidRDefault="00D53978" w:rsidP="005C068C">
      <w:pPr>
        <w:pStyle w:val="Lijstalinea"/>
        <w:numPr>
          <w:ilvl w:val="0"/>
          <w:numId w:val="8"/>
        </w:numPr>
        <w:rPr>
          <w:rFonts w:ascii="Verdana" w:hAnsi="Verdana"/>
          <w:sz w:val="19"/>
          <w:szCs w:val="19"/>
        </w:rPr>
      </w:pPr>
      <w:r>
        <w:rPr>
          <w:rFonts w:ascii="Verdana" w:hAnsi="Verdana"/>
          <w:sz w:val="19"/>
        </w:rPr>
        <w:t>The group works council appoints a secretary.</w:t>
      </w:r>
    </w:p>
    <w:p w14:paraId="25351308" w14:textId="03C2E8EC" w:rsidR="00B86F3E" w:rsidRDefault="00D53978" w:rsidP="00B86F3E">
      <w:pPr>
        <w:pStyle w:val="Lijstalinea"/>
        <w:numPr>
          <w:ilvl w:val="0"/>
          <w:numId w:val="8"/>
        </w:numPr>
        <w:rPr>
          <w:rFonts w:ascii="Verdana" w:hAnsi="Verdana"/>
          <w:sz w:val="19"/>
          <w:szCs w:val="19"/>
        </w:rPr>
      </w:pPr>
      <w:r>
        <w:rPr>
          <w:rFonts w:ascii="Verdana" w:hAnsi="Verdana"/>
          <w:sz w:val="19"/>
        </w:rPr>
        <w:t xml:space="preserve">The secretary is responsible for convening the group works council, drawing up the agenda and subsequent report of the meeting, and for conducting and managing the group works council's correspondence. The secretary can also assign these tasks to an administrative secretary who has been added to the group works council by the </w:t>
      </w:r>
      <w:r w:rsidR="008835B1">
        <w:rPr>
          <w:rFonts w:ascii="Verdana" w:hAnsi="Verdana"/>
          <w:sz w:val="19"/>
        </w:rPr>
        <w:t>entrepreneur</w:t>
      </w:r>
      <w:r>
        <w:rPr>
          <w:rFonts w:ascii="Verdana" w:hAnsi="Verdana"/>
          <w:sz w:val="19"/>
        </w:rPr>
        <w:t>.</w:t>
      </w:r>
    </w:p>
    <w:p w14:paraId="012DCCEA" w14:textId="0027DF4B" w:rsidR="00D53978" w:rsidRPr="00953820" w:rsidRDefault="00D53978" w:rsidP="001752B6">
      <w:pPr>
        <w:ind w:left="360"/>
        <w:rPr>
          <w:rFonts w:ascii="Verdana" w:hAnsi="Verdana"/>
          <w:sz w:val="19"/>
          <w:szCs w:val="19"/>
        </w:rPr>
      </w:pPr>
    </w:p>
    <w:p w14:paraId="7A455320" w14:textId="77777777" w:rsidR="00D53978" w:rsidRPr="008D26C3" w:rsidRDefault="00D53978" w:rsidP="00D53978">
      <w:pPr>
        <w:rPr>
          <w:rFonts w:ascii="Verdana" w:hAnsi="Verdana"/>
          <w:b/>
          <w:sz w:val="19"/>
          <w:szCs w:val="19"/>
        </w:rPr>
      </w:pPr>
      <w:r>
        <w:rPr>
          <w:rFonts w:ascii="Verdana" w:hAnsi="Verdana"/>
          <w:b/>
          <w:sz w:val="19"/>
        </w:rPr>
        <w:t>Article 8</w:t>
      </w:r>
    </w:p>
    <w:p w14:paraId="5092E27E" w14:textId="728C2828" w:rsidR="00D53978" w:rsidRPr="008D26C3" w:rsidRDefault="00D53978" w:rsidP="005C068C">
      <w:pPr>
        <w:pStyle w:val="Lijstalinea"/>
        <w:numPr>
          <w:ilvl w:val="0"/>
          <w:numId w:val="9"/>
        </w:numPr>
        <w:rPr>
          <w:rFonts w:ascii="Verdana" w:hAnsi="Verdana"/>
          <w:sz w:val="19"/>
          <w:szCs w:val="19"/>
        </w:rPr>
      </w:pPr>
      <w:r>
        <w:rPr>
          <w:rFonts w:ascii="Verdana" w:hAnsi="Verdana"/>
          <w:sz w:val="19"/>
        </w:rPr>
        <w:t>The (administrative) secretary draws up an agenda for each meeting in consultation with the chairman. Any member of the group works council can request the (administrative) secretary to place an item on the agenda.</w:t>
      </w:r>
    </w:p>
    <w:p w14:paraId="2E07E87F" w14:textId="39ADE36B" w:rsidR="00D53978" w:rsidRPr="008D26C3" w:rsidRDefault="00D53978" w:rsidP="005C068C">
      <w:pPr>
        <w:pStyle w:val="Lijstalinea"/>
        <w:numPr>
          <w:ilvl w:val="0"/>
          <w:numId w:val="9"/>
        </w:numPr>
        <w:rPr>
          <w:rFonts w:ascii="Verdana" w:hAnsi="Verdana"/>
          <w:sz w:val="19"/>
          <w:szCs w:val="19"/>
        </w:rPr>
      </w:pPr>
      <w:r>
        <w:rPr>
          <w:rFonts w:ascii="Verdana" w:hAnsi="Verdana"/>
          <w:sz w:val="19"/>
        </w:rPr>
        <w:t>The (administrative) secretary bring</w:t>
      </w:r>
      <w:r w:rsidR="0082155A">
        <w:rPr>
          <w:rFonts w:ascii="Verdana" w:hAnsi="Verdana"/>
          <w:sz w:val="19"/>
        </w:rPr>
        <w:t>s</w:t>
      </w:r>
      <w:r>
        <w:rPr>
          <w:rFonts w:ascii="Verdana" w:hAnsi="Verdana"/>
          <w:sz w:val="19"/>
        </w:rPr>
        <w:t xml:space="preserve"> the agenda to the attention of the members of the group works council and the </w:t>
      </w:r>
      <w:r w:rsidR="008835B1">
        <w:rPr>
          <w:rFonts w:ascii="Verdana" w:hAnsi="Verdana"/>
          <w:sz w:val="19"/>
        </w:rPr>
        <w:t>entrepreneur</w:t>
      </w:r>
      <w:r w:rsidR="0082155A">
        <w:rPr>
          <w:rFonts w:ascii="Verdana" w:hAnsi="Verdana"/>
          <w:sz w:val="19"/>
        </w:rPr>
        <w:t xml:space="preserve">. </w:t>
      </w:r>
      <w:r>
        <w:rPr>
          <w:rFonts w:ascii="Verdana" w:hAnsi="Verdana"/>
          <w:sz w:val="19"/>
        </w:rPr>
        <w:t>The agenda will be announced no later than seven days before the group works council meeting, except in urgent cases.</w:t>
      </w:r>
    </w:p>
    <w:p w14:paraId="006F191F" w14:textId="77777777" w:rsidR="00D53978" w:rsidRPr="00953820" w:rsidRDefault="00D53978" w:rsidP="00D53978">
      <w:pPr>
        <w:rPr>
          <w:rFonts w:ascii="Verdana" w:hAnsi="Verdana"/>
          <w:sz w:val="19"/>
          <w:szCs w:val="19"/>
        </w:rPr>
      </w:pPr>
    </w:p>
    <w:p w14:paraId="06BD02C5" w14:textId="77777777" w:rsidR="00D53978" w:rsidRPr="008D26C3" w:rsidRDefault="00D53978" w:rsidP="00D53978">
      <w:pPr>
        <w:rPr>
          <w:rFonts w:ascii="Verdana" w:hAnsi="Verdana"/>
          <w:b/>
          <w:sz w:val="19"/>
          <w:szCs w:val="19"/>
        </w:rPr>
      </w:pPr>
      <w:r>
        <w:rPr>
          <w:rFonts w:ascii="Verdana" w:hAnsi="Verdana"/>
          <w:b/>
          <w:sz w:val="19"/>
        </w:rPr>
        <w:t>Article 9</w:t>
      </w:r>
    </w:p>
    <w:p w14:paraId="1C1FEB54" w14:textId="77777777" w:rsidR="00D53978" w:rsidRPr="008D26C3" w:rsidRDefault="00D53978" w:rsidP="00FC1718">
      <w:pPr>
        <w:pStyle w:val="Lijstalinea"/>
        <w:numPr>
          <w:ilvl w:val="0"/>
          <w:numId w:val="10"/>
        </w:numPr>
        <w:ind w:left="360"/>
        <w:rPr>
          <w:rFonts w:ascii="Verdana" w:hAnsi="Verdana"/>
          <w:sz w:val="19"/>
          <w:szCs w:val="19"/>
        </w:rPr>
      </w:pPr>
      <w:r>
        <w:rPr>
          <w:rFonts w:ascii="Verdana" w:hAnsi="Verdana"/>
          <w:sz w:val="19"/>
        </w:rPr>
        <w:t>The group works council decides by a majority of votes.</w:t>
      </w:r>
    </w:p>
    <w:p w14:paraId="0F93ABFE" w14:textId="77777777" w:rsidR="00D53978" w:rsidRPr="008D26C3" w:rsidRDefault="00D53978" w:rsidP="00FC1718">
      <w:pPr>
        <w:ind w:left="360"/>
        <w:rPr>
          <w:rFonts w:ascii="Verdana" w:hAnsi="Verdana"/>
          <w:sz w:val="19"/>
          <w:szCs w:val="19"/>
        </w:rPr>
      </w:pPr>
      <w:r>
        <w:rPr>
          <w:rFonts w:ascii="Verdana" w:hAnsi="Verdana"/>
          <w:sz w:val="19"/>
        </w:rPr>
        <w:t>Blank votes do not count when determining whether this requirement has been met.</w:t>
      </w:r>
    </w:p>
    <w:p w14:paraId="2F39E4C6" w14:textId="77777777" w:rsidR="00D53978" w:rsidRPr="008D26C3" w:rsidRDefault="00D53978" w:rsidP="00FC1718">
      <w:pPr>
        <w:pStyle w:val="Lijstalinea"/>
        <w:numPr>
          <w:ilvl w:val="0"/>
          <w:numId w:val="10"/>
        </w:numPr>
        <w:ind w:left="360"/>
        <w:rPr>
          <w:rFonts w:ascii="Verdana" w:hAnsi="Verdana"/>
          <w:sz w:val="19"/>
          <w:szCs w:val="19"/>
        </w:rPr>
      </w:pPr>
      <w:r>
        <w:rPr>
          <w:rFonts w:ascii="Verdana" w:hAnsi="Verdana"/>
          <w:sz w:val="19"/>
        </w:rPr>
        <w:t>Business matters will be voted on orally and matters concerning persons will be voted on by ballot.</w:t>
      </w:r>
    </w:p>
    <w:p w14:paraId="5B0A4DEE" w14:textId="77777777" w:rsidR="00D53978" w:rsidRPr="008D26C3" w:rsidRDefault="00D53978" w:rsidP="00FC1718">
      <w:pPr>
        <w:pStyle w:val="Lijstalinea"/>
        <w:numPr>
          <w:ilvl w:val="0"/>
          <w:numId w:val="10"/>
        </w:numPr>
        <w:ind w:left="360"/>
        <w:rPr>
          <w:rFonts w:ascii="Verdana" w:hAnsi="Verdana"/>
          <w:sz w:val="19"/>
          <w:szCs w:val="19"/>
        </w:rPr>
      </w:pPr>
      <w:r>
        <w:rPr>
          <w:rFonts w:ascii="Verdana" w:hAnsi="Verdana"/>
          <w:sz w:val="19"/>
        </w:rPr>
        <w:t xml:space="preserve">If, in a decision regarding the appointment of a person, none of the candidates obtains a majority in the first ballot, a second ballot will be held between the two candidates who received the most votes in the first ballot. In this second vote, the person receiving the most votes is elected. If the votes are tied, lots will decide. </w:t>
      </w:r>
    </w:p>
    <w:p w14:paraId="355C80AC" w14:textId="77777777" w:rsidR="00D53978" w:rsidRPr="008D26C3" w:rsidRDefault="00D53978" w:rsidP="00FC1718">
      <w:pPr>
        <w:pStyle w:val="Lijstalinea"/>
        <w:numPr>
          <w:ilvl w:val="0"/>
          <w:numId w:val="10"/>
        </w:numPr>
        <w:ind w:left="360"/>
        <w:rPr>
          <w:rFonts w:ascii="Verdana" w:hAnsi="Verdana"/>
          <w:sz w:val="19"/>
          <w:szCs w:val="19"/>
        </w:rPr>
      </w:pPr>
      <w:r>
        <w:rPr>
          <w:rFonts w:ascii="Verdana" w:hAnsi="Verdana"/>
          <w:sz w:val="19"/>
        </w:rPr>
        <w:t>If the votes are tied on a proposal to be decided on by the group works council not relating to a person to be appointed, this proposal will be put forward again at the next meeting. If the votes are again tied, the proposal will be deemed to have been rejected.</w:t>
      </w:r>
    </w:p>
    <w:p w14:paraId="38C11ED3" w14:textId="77777777" w:rsidR="00D53978" w:rsidRPr="00953820" w:rsidRDefault="00D53978" w:rsidP="00D53978">
      <w:pPr>
        <w:rPr>
          <w:rFonts w:ascii="Verdana" w:hAnsi="Verdana"/>
          <w:sz w:val="19"/>
          <w:szCs w:val="19"/>
        </w:rPr>
      </w:pPr>
    </w:p>
    <w:p w14:paraId="19C0EF3B" w14:textId="77777777" w:rsidR="00D53978" w:rsidRPr="008D26C3" w:rsidRDefault="00D53978" w:rsidP="00D53978">
      <w:pPr>
        <w:rPr>
          <w:rFonts w:ascii="Verdana" w:hAnsi="Verdana"/>
          <w:b/>
          <w:sz w:val="19"/>
          <w:szCs w:val="19"/>
        </w:rPr>
      </w:pPr>
      <w:r>
        <w:rPr>
          <w:rFonts w:ascii="Verdana" w:hAnsi="Verdana"/>
          <w:b/>
          <w:sz w:val="19"/>
        </w:rPr>
        <w:t>Article 10</w:t>
      </w:r>
    </w:p>
    <w:p w14:paraId="19A6712B" w14:textId="642A12F4" w:rsidR="00D53978" w:rsidRPr="008D26C3" w:rsidRDefault="00D53978" w:rsidP="005C068C">
      <w:pPr>
        <w:pStyle w:val="Lijstalinea"/>
        <w:numPr>
          <w:ilvl w:val="0"/>
          <w:numId w:val="11"/>
        </w:numPr>
        <w:rPr>
          <w:rFonts w:ascii="Verdana" w:hAnsi="Verdana"/>
          <w:sz w:val="19"/>
          <w:szCs w:val="19"/>
        </w:rPr>
      </w:pPr>
      <w:r>
        <w:rPr>
          <w:rFonts w:ascii="Verdana" w:hAnsi="Verdana"/>
          <w:sz w:val="19"/>
        </w:rPr>
        <w:t xml:space="preserve">After each meeting of the group works council, the (administrative) secretary will draw up </w:t>
      </w:r>
      <w:r w:rsidR="00953820" w:rsidRPr="00953820">
        <w:rPr>
          <w:rFonts w:ascii="Verdana" w:hAnsi="Verdana"/>
          <w:sz w:val="19"/>
        </w:rPr>
        <w:t xml:space="preserve">a report of the meeting </w:t>
      </w:r>
      <w:r>
        <w:rPr>
          <w:rFonts w:ascii="Verdana" w:hAnsi="Verdana"/>
          <w:sz w:val="19"/>
        </w:rPr>
        <w:t>and send it to the members in draft form, as soon as possible. Members have the opportunity to object to the content of the report, preferably supported with reasons. The group works council decides on the content of the report and adopts it at its next meeting.</w:t>
      </w:r>
    </w:p>
    <w:p w14:paraId="21504415" w14:textId="55796590" w:rsidR="00D53978" w:rsidRPr="008D26C3" w:rsidRDefault="00D53978" w:rsidP="005C068C">
      <w:pPr>
        <w:pStyle w:val="Lijstalinea"/>
        <w:numPr>
          <w:ilvl w:val="0"/>
          <w:numId w:val="11"/>
        </w:numPr>
        <w:rPr>
          <w:rFonts w:ascii="Verdana" w:hAnsi="Verdana"/>
          <w:sz w:val="19"/>
          <w:szCs w:val="19"/>
        </w:rPr>
      </w:pPr>
      <w:r>
        <w:rPr>
          <w:rFonts w:ascii="Verdana" w:hAnsi="Verdana"/>
          <w:sz w:val="19"/>
        </w:rPr>
        <w:t xml:space="preserve">The (administrative) secretary distributes the report among the persons employed by the companies and to the </w:t>
      </w:r>
      <w:r w:rsidR="008835B1">
        <w:rPr>
          <w:rFonts w:ascii="Verdana" w:hAnsi="Verdana"/>
          <w:sz w:val="19"/>
        </w:rPr>
        <w:t>entrepreneur</w:t>
      </w:r>
      <w:r>
        <w:rPr>
          <w:rFonts w:ascii="Verdana" w:hAnsi="Verdana"/>
          <w:sz w:val="19"/>
        </w:rPr>
        <w:t xml:space="preserve">. The </w:t>
      </w:r>
      <w:r>
        <w:rPr>
          <w:rFonts w:ascii="Verdana" w:hAnsi="Verdana"/>
          <w:sz w:val="19"/>
        </w:rPr>
        <w:lastRenderedPageBreak/>
        <w:t xml:space="preserve">report to be distributed among the persons employed by the companies does not contain any information that is required to be kept secret under </w:t>
      </w:r>
      <w:hyperlink r:id="rId10" w:anchor="HoofdstukIII_Artikel20" w:history="1">
        <w:r>
          <w:rPr>
            <w:rStyle w:val="Hyperlink"/>
            <w:rFonts w:ascii="Verdana" w:hAnsi="Verdana"/>
            <w:sz w:val="19"/>
          </w:rPr>
          <w:t>Article 20 of the Act</w:t>
        </w:r>
      </w:hyperlink>
      <w:r>
        <w:rPr>
          <w:rFonts w:ascii="Verdana" w:hAnsi="Verdana"/>
          <w:sz w:val="19"/>
        </w:rPr>
        <w:t>.</w:t>
      </w:r>
    </w:p>
    <w:p w14:paraId="1F509BB8" w14:textId="77777777" w:rsidR="00D53978" w:rsidRPr="00953820" w:rsidRDefault="00D53978" w:rsidP="00D53978">
      <w:pPr>
        <w:rPr>
          <w:rFonts w:ascii="Verdana" w:hAnsi="Verdana"/>
          <w:sz w:val="19"/>
          <w:szCs w:val="19"/>
        </w:rPr>
      </w:pPr>
    </w:p>
    <w:p w14:paraId="3207EEC1" w14:textId="77777777" w:rsidR="00D53978" w:rsidRPr="008D26C3" w:rsidRDefault="00D53978" w:rsidP="00D53978">
      <w:pPr>
        <w:rPr>
          <w:rFonts w:ascii="Verdana" w:hAnsi="Verdana"/>
          <w:b/>
          <w:sz w:val="19"/>
          <w:szCs w:val="19"/>
        </w:rPr>
      </w:pPr>
      <w:r>
        <w:rPr>
          <w:rFonts w:ascii="Verdana" w:hAnsi="Verdana"/>
          <w:b/>
          <w:sz w:val="19"/>
        </w:rPr>
        <w:t>Article 11</w:t>
      </w:r>
    </w:p>
    <w:p w14:paraId="755F2CAA" w14:textId="2BFE490A" w:rsidR="00D53978" w:rsidRPr="008D26C3" w:rsidRDefault="00D53978" w:rsidP="005C068C">
      <w:pPr>
        <w:pStyle w:val="Lijstalinea"/>
        <w:numPr>
          <w:ilvl w:val="0"/>
          <w:numId w:val="12"/>
        </w:numPr>
        <w:rPr>
          <w:rFonts w:ascii="Verdana" w:hAnsi="Verdana"/>
          <w:sz w:val="19"/>
          <w:szCs w:val="19"/>
        </w:rPr>
      </w:pPr>
      <w:r>
        <w:rPr>
          <w:rFonts w:ascii="Verdana" w:hAnsi="Verdana"/>
          <w:sz w:val="19"/>
        </w:rPr>
        <w:t xml:space="preserve">The (administrative) secretary draws up an annual report on the activities of the group works council and of the council's committees in the past year before ... . This report requires the approval of the group works council. </w:t>
      </w:r>
    </w:p>
    <w:p w14:paraId="5F416BB2" w14:textId="29A76E65" w:rsidR="00D53978" w:rsidRPr="008D26C3" w:rsidRDefault="00D53978" w:rsidP="005C068C">
      <w:pPr>
        <w:pStyle w:val="Lijstalinea"/>
        <w:numPr>
          <w:ilvl w:val="0"/>
          <w:numId w:val="12"/>
        </w:numPr>
        <w:rPr>
          <w:rFonts w:ascii="Verdana" w:hAnsi="Verdana"/>
          <w:sz w:val="19"/>
          <w:szCs w:val="19"/>
        </w:rPr>
      </w:pPr>
      <w:r>
        <w:rPr>
          <w:rFonts w:ascii="Verdana" w:hAnsi="Verdana"/>
          <w:sz w:val="19"/>
        </w:rPr>
        <w:t xml:space="preserve">After approval by the group works council, the (administrative) secretary distributes the annual report to the </w:t>
      </w:r>
      <w:r w:rsidR="008835B1">
        <w:rPr>
          <w:rFonts w:ascii="Verdana" w:hAnsi="Verdana"/>
          <w:sz w:val="19"/>
        </w:rPr>
        <w:t>entrepreneur</w:t>
      </w:r>
      <w:r>
        <w:rPr>
          <w:rFonts w:ascii="Verdana" w:hAnsi="Verdana"/>
          <w:sz w:val="19"/>
        </w:rPr>
        <w:t xml:space="preserve"> and among the persons employed by the companies. </w:t>
      </w:r>
    </w:p>
    <w:p w14:paraId="6BCD61E7" w14:textId="77777777" w:rsidR="00D53978" w:rsidRPr="00953820" w:rsidRDefault="00D53978" w:rsidP="00C413A7">
      <w:pPr>
        <w:rPr>
          <w:rFonts w:ascii="Verdana" w:hAnsi="Verdana"/>
          <w:sz w:val="19"/>
          <w:szCs w:val="19"/>
        </w:rPr>
      </w:pPr>
    </w:p>
    <w:p w14:paraId="4131DDBE" w14:textId="77777777" w:rsidR="002B209B" w:rsidRDefault="002B209B" w:rsidP="00D53978">
      <w:pPr>
        <w:rPr>
          <w:rFonts w:ascii="Verdana" w:hAnsi="Verdana"/>
          <w:b/>
          <w:sz w:val="19"/>
          <w:szCs w:val="19"/>
        </w:rPr>
      </w:pPr>
      <w:r>
        <w:rPr>
          <w:rFonts w:ascii="Verdana" w:hAnsi="Verdana"/>
          <w:b/>
          <w:sz w:val="19"/>
        </w:rPr>
        <w:t>Amendment to and supplementation of the group works council regulations</w:t>
      </w:r>
    </w:p>
    <w:p w14:paraId="7B245907" w14:textId="77777777" w:rsidR="00FC1718" w:rsidRPr="00953820" w:rsidRDefault="00FC1718" w:rsidP="00D53978">
      <w:pPr>
        <w:rPr>
          <w:rFonts w:ascii="Verdana" w:hAnsi="Verdana"/>
          <w:b/>
          <w:sz w:val="19"/>
          <w:szCs w:val="19"/>
        </w:rPr>
      </w:pPr>
    </w:p>
    <w:p w14:paraId="3114A18F" w14:textId="6F11061C" w:rsidR="00D53978" w:rsidRPr="008D26C3" w:rsidRDefault="00D53978" w:rsidP="00D53978">
      <w:pPr>
        <w:rPr>
          <w:rFonts w:ascii="Verdana" w:hAnsi="Verdana"/>
          <w:b/>
          <w:sz w:val="19"/>
          <w:szCs w:val="19"/>
        </w:rPr>
      </w:pPr>
      <w:r>
        <w:rPr>
          <w:rFonts w:ascii="Verdana" w:hAnsi="Verdana"/>
          <w:b/>
          <w:sz w:val="19"/>
        </w:rPr>
        <w:t>Article 12</w:t>
      </w:r>
    </w:p>
    <w:p w14:paraId="7F86B520" w14:textId="77777777" w:rsidR="00D53978" w:rsidRPr="008D26C3" w:rsidRDefault="00D53978" w:rsidP="005C068C">
      <w:pPr>
        <w:pStyle w:val="Lijstalinea"/>
        <w:numPr>
          <w:ilvl w:val="0"/>
          <w:numId w:val="13"/>
        </w:numPr>
        <w:rPr>
          <w:rFonts w:ascii="Verdana" w:hAnsi="Verdana"/>
          <w:sz w:val="19"/>
          <w:szCs w:val="19"/>
        </w:rPr>
      </w:pPr>
      <w:r>
        <w:rPr>
          <w:rFonts w:ascii="Verdana" w:hAnsi="Verdana"/>
          <w:sz w:val="19"/>
        </w:rPr>
        <w:t>These regulations may be amended and supplemented by a decision of the group works council.</w:t>
      </w:r>
    </w:p>
    <w:p w14:paraId="6DDF8615" w14:textId="7A378CED" w:rsidR="00D53978" w:rsidRPr="008D26C3" w:rsidRDefault="00D53978" w:rsidP="005C068C">
      <w:pPr>
        <w:pStyle w:val="Lijstalinea"/>
        <w:numPr>
          <w:ilvl w:val="0"/>
          <w:numId w:val="13"/>
        </w:numPr>
        <w:rPr>
          <w:rFonts w:ascii="Verdana" w:hAnsi="Verdana"/>
          <w:sz w:val="19"/>
          <w:szCs w:val="19"/>
        </w:rPr>
      </w:pPr>
      <w:r>
        <w:rPr>
          <w:rFonts w:ascii="Verdana" w:hAnsi="Verdana"/>
          <w:sz w:val="19"/>
        </w:rPr>
        <w:t xml:space="preserve">Before the amendment or supplement is adopted, the group works council will give the </w:t>
      </w:r>
      <w:r w:rsidR="008835B1">
        <w:rPr>
          <w:rFonts w:ascii="Verdana" w:hAnsi="Verdana"/>
          <w:sz w:val="19"/>
        </w:rPr>
        <w:t>entrepreneur</w:t>
      </w:r>
      <w:r>
        <w:rPr>
          <w:rFonts w:ascii="Verdana" w:hAnsi="Verdana"/>
          <w:sz w:val="19"/>
        </w:rPr>
        <w:t xml:space="preserve"> the opportunity to </w:t>
      </w:r>
      <w:r w:rsidR="00953820" w:rsidRPr="00953820">
        <w:rPr>
          <w:rFonts w:ascii="Verdana" w:hAnsi="Verdana"/>
          <w:sz w:val="19"/>
        </w:rPr>
        <w:t>present their views</w:t>
      </w:r>
      <w:r>
        <w:rPr>
          <w:rFonts w:ascii="Verdana" w:hAnsi="Verdana"/>
          <w:sz w:val="19"/>
        </w:rPr>
        <w:t>.</w:t>
      </w:r>
    </w:p>
    <w:p w14:paraId="3327BE67" w14:textId="77777777" w:rsidR="00D53978" w:rsidRPr="008D26C3" w:rsidRDefault="00D53978" w:rsidP="005C068C">
      <w:pPr>
        <w:pStyle w:val="Lijstalinea"/>
        <w:numPr>
          <w:ilvl w:val="0"/>
          <w:numId w:val="13"/>
        </w:numPr>
        <w:rPr>
          <w:rFonts w:ascii="Verdana" w:hAnsi="Verdana"/>
          <w:sz w:val="19"/>
          <w:szCs w:val="19"/>
        </w:rPr>
      </w:pPr>
      <w:r>
        <w:rPr>
          <w:rFonts w:ascii="Verdana" w:hAnsi="Verdana"/>
          <w:sz w:val="19"/>
        </w:rPr>
        <w:t>At the meeting at which it is decided to amend or supplement the regulations, at least two-thirds of the number of members of the group works council, as referred to in Article 2, paragraph 1 of the regulations, must be present.</w:t>
      </w:r>
    </w:p>
    <w:p w14:paraId="16C0491E" w14:textId="77777777" w:rsidR="00D53978" w:rsidRPr="008D26C3" w:rsidRDefault="00D53978" w:rsidP="005C068C">
      <w:pPr>
        <w:pStyle w:val="Lijstalinea"/>
        <w:numPr>
          <w:ilvl w:val="0"/>
          <w:numId w:val="13"/>
        </w:numPr>
        <w:rPr>
          <w:rFonts w:ascii="Verdana" w:hAnsi="Verdana"/>
          <w:sz w:val="19"/>
          <w:szCs w:val="19"/>
        </w:rPr>
      </w:pPr>
      <w:r>
        <w:rPr>
          <w:rFonts w:ascii="Verdana" w:hAnsi="Verdana"/>
          <w:sz w:val="19"/>
        </w:rPr>
        <w:t>Such a decision requires a majority of at least two-thirds of the votes cast. Blank votes do not count when determining whether this requirement has been met.</w:t>
      </w:r>
    </w:p>
    <w:p w14:paraId="69C1B340" w14:textId="19C24D4F" w:rsidR="00D53978" w:rsidRPr="008D26C3" w:rsidRDefault="00D53978" w:rsidP="005C068C">
      <w:pPr>
        <w:pStyle w:val="Lijstalinea"/>
        <w:numPr>
          <w:ilvl w:val="0"/>
          <w:numId w:val="13"/>
        </w:numPr>
        <w:rPr>
          <w:rFonts w:ascii="Verdana" w:hAnsi="Verdana"/>
          <w:sz w:val="19"/>
          <w:szCs w:val="19"/>
        </w:rPr>
      </w:pPr>
      <w:r>
        <w:rPr>
          <w:rFonts w:ascii="Verdana" w:hAnsi="Verdana"/>
          <w:sz w:val="19"/>
        </w:rPr>
        <w:t xml:space="preserve">The group works council will notify the persons employed by the companies of the amendment or supplement and provide a copy thereof to the </w:t>
      </w:r>
      <w:r w:rsidR="008835B1">
        <w:rPr>
          <w:rFonts w:ascii="Verdana" w:hAnsi="Verdana"/>
          <w:sz w:val="19"/>
        </w:rPr>
        <w:t>entrepreneur</w:t>
      </w:r>
      <w:r>
        <w:rPr>
          <w:rFonts w:ascii="Verdana" w:hAnsi="Verdana"/>
          <w:sz w:val="19"/>
        </w:rPr>
        <w:t xml:space="preserve">. </w:t>
      </w:r>
    </w:p>
    <w:p w14:paraId="470696A9" w14:textId="77777777" w:rsidR="00497B6B" w:rsidRPr="00953820" w:rsidRDefault="00497B6B" w:rsidP="00D53978">
      <w:pPr>
        <w:rPr>
          <w:rFonts w:ascii="Verdana" w:hAnsi="Verdana"/>
          <w:sz w:val="19"/>
          <w:szCs w:val="19"/>
        </w:rPr>
      </w:pPr>
    </w:p>
    <w:sectPr w:rsidR="00497B6B" w:rsidRPr="00953820" w:rsidSect="00A93054">
      <w:headerReference w:type="even" r:id="rId11"/>
      <w:headerReference w:type="default" r:id="rId12"/>
      <w:footerReference w:type="even" r:id="rId13"/>
      <w:footerReference w:type="default" r:id="rId14"/>
      <w:headerReference w:type="first" r:id="rId15"/>
      <w:footerReference w:type="first" r:id="rId16"/>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15F4E" w14:textId="77777777" w:rsidR="009A0E95" w:rsidRDefault="009A0E95" w:rsidP="007201CF">
      <w:r>
        <w:separator/>
      </w:r>
    </w:p>
  </w:endnote>
  <w:endnote w:type="continuationSeparator" w:id="0">
    <w:p w14:paraId="0E1EC97C" w14:textId="77777777" w:rsidR="009A0E95" w:rsidRDefault="009A0E95"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9553" w14:textId="77777777" w:rsidR="00C11C61" w:rsidRDefault="00C11C6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D906" w14:textId="77777777" w:rsidR="00C11C61" w:rsidRDefault="00C11C6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C1AF" w14:textId="77777777" w:rsidR="001752B6" w:rsidRDefault="001752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CB34" w14:textId="77777777" w:rsidR="009A0E95" w:rsidRDefault="009A0E95" w:rsidP="007201CF">
      <w:r>
        <w:separator/>
      </w:r>
    </w:p>
  </w:footnote>
  <w:footnote w:type="continuationSeparator" w:id="0">
    <w:p w14:paraId="1D43D1A8" w14:textId="77777777" w:rsidR="009A0E95" w:rsidRDefault="009A0E95"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C5C4" w14:textId="77777777" w:rsidR="001752B6" w:rsidRDefault="001752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11A7" w14:textId="77777777" w:rsidR="001752B6" w:rsidRDefault="001752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3264" w14:textId="77777777" w:rsidR="001752B6" w:rsidRDefault="001752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3897"/>
    <w:multiLevelType w:val="hybridMultilevel"/>
    <w:tmpl w:val="535EA342"/>
    <w:lvl w:ilvl="0" w:tplc="B582CCA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B54235D"/>
    <w:multiLevelType w:val="hybridMultilevel"/>
    <w:tmpl w:val="45508ED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B0719C"/>
    <w:multiLevelType w:val="hybridMultilevel"/>
    <w:tmpl w:val="7FC06D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3307DF"/>
    <w:multiLevelType w:val="hybridMultilevel"/>
    <w:tmpl w:val="15CED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8D77A7"/>
    <w:multiLevelType w:val="hybridMultilevel"/>
    <w:tmpl w:val="544AE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CE3820"/>
    <w:multiLevelType w:val="hybridMultilevel"/>
    <w:tmpl w:val="A7748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EB260C"/>
    <w:multiLevelType w:val="hybridMultilevel"/>
    <w:tmpl w:val="05CE0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E56B59"/>
    <w:multiLevelType w:val="hybridMultilevel"/>
    <w:tmpl w:val="0C42BB2E"/>
    <w:lvl w:ilvl="0" w:tplc="31F28108">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3F18CF"/>
    <w:multiLevelType w:val="hybridMultilevel"/>
    <w:tmpl w:val="3E408A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5950BD1"/>
    <w:multiLevelType w:val="hybridMultilevel"/>
    <w:tmpl w:val="AEA6A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8A02B43"/>
    <w:multiLevelType w:val="hybridMultilevel"/>
    <w:tmpl w:val="F5D21A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E4677D8"/>
    <w:multiLevelType w:val="hybridMultilevel"/>
    <w:tmpl w:val="4C2474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83A52C1"/>
    <w:multiLevelType w:val="hybridMultilevel"/>
    <w:tmpl w:val="F808D3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CE4A6B"/>
    <w:multiLevelType w:val="hybridMultilevel"/>
    <w:tmpl w:val="0E04FC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713703A"/>
    <w:multiLevelType w:val="hybridMultilevel"/>
    <w:tmpl w:val="DD409C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A794C05"/>
    <w:multiLevelType w:val="hybridMultilevel"/>
    <w:tmpl w:val="75ACC4B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16cid:durableId="122237881">
    <w:abstractNumId w:val="0"/>
  </w:num>
  <w:num w:numId="2" w16cid:durableId="875124388">
    <w:abstractNumId w:val="4"/>
  </w:num>
  <w:num w:numId="3" w16cid:durableId="1710688377">
    <w:abstractNumId w:val="1"/>
  </w:num>
  <w:num w:numId="4" w16cid:durableId="1184128755">
    <w:abstractNumId w:val="3"/>
  </w:num>
  <w:num w:numId="5" w16cid:durableId="304897979">
    <w:abstractNumId w:val="10"/>
  </w:num>
  <w:num w:numId="6" w16cid:durableId="386539612">
    <w:abstractNumId w:val="6"/>
  </w:num>
  <w:num w:numId="7" w16cid:durableId="920680269">
    <w:abstractNumId w:val="15"/>
  </w:num>
  <w:num w:numId="8" w16cid:durableId="1163424995">
    <w:abstractNumId w:val="11"/>
  </w:num>
  <w:num w:numId="9" w16cid:durableId="1357080620">
    <w:abstractNumId w:val="14"/>
  </w:num>
  <w:num w:numId="10" w16cid:durableId="793328001">
    <w:abstractNumId w:val="5"/>
  </w:num>
  <w:num w:numId="11" w16cid:durableId="893470920">
    <w:abstractNumId w:val="9"/>
  </w:num>
  <w:num w:numId="12" w16cid:durableId="977146574">
    <w:abstractNumId w:val="8"/>
  </w:num>
  <w:num w:numId="13" w16cid:durableId="1608662313">
    <w:abstractNumId w:val="13"/>
  </w:num>
  <w:num w:numId="14" w16cid:durableId="998847411">
    <w:abstractNumId w:val="2"/>
  </w:num>
  <w:num w:numId="15" w16cid:durableId="1227911798">
    <w:abstractNumId w:val="12"/>
  </w:num>
  <w:num w:numId="16" w16cid:durableId="151264155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1BBF"/>
    <w:rsid w:val="00022A59"/>
    <w:rsid w:val="00031455"/>
    <w:rsid w:val="000330A1"/>
    <w:rsid w:val="00034F83"/>
    <w:rsid w:val="000373F1"/>
    <w:rsid w:val="000554C7"/>
    <w:rsid w:val="00060313"/>
    <w:rsid w:val="000617C7"/>
    <w:rsid w:val="00066012"/>
    <w:rsid w:val="0006609E"/>
    <w:rsid w:val="000709CD"/>
    <w:rsid w:val="0007540E"/>
    <w:rsid w:val="0008494A"/>
    <w:rsid w:val="000A01E0"/>
    <w:rsid w:val="000A3FC3"/>
    <w:rsid w:val="000A525E"/>
    <w:rsid w:val="000B209C"/>
    <w:rsid w:val="000B2F34"/>
    <w:rsid w:val="000B3029"/>
    <w:rsid w:val="000C060A"/>
    <w:rsid w:val="000C7712"/>
    <w:rsid w:val="000C7DD0"/>
    <w:rsid w:val="000D08B0"/>
    <w:rsid w:val="000D4D68"/>
    <w:rsid w:val="000D6B4C"/>
    <w:rsid w:val="000E23C8"/>
    <w:rsid w:val="000F186D"/>
    <w:rsid w:val="000F2D77"/>
    <w:rsid w:val="00105139"/>
    <w:rsid w:val="00107F65"/>
    <w:rsid w:val="00124473"/>
    <w:rsid w:val="00126907"/>
    <w:rsid w:val="00132BCB"/>
    <w:rsid w:val="001338CB"/>
    <w:rsid w:val="00135C13"/>
    <w:rsid w:val="0014000C"/>
    <w:rsid w:val="00142A45"/>
    <w:rsid w:val="00144D3F"/>
    <w:rsid w:val="00153A3A"/>
    <w:rsid w:val="001558F2"/>
    <w:rsid w:val="00165BC6"/>
    <w:rsid w:val="00167FDB"/>
    <w:rsid w:val="00171A8A"/>
    <w:rsid w:val="00172B09"/>
    <w:rsid w:val="001752B6"/>
    <w:rsid w:val="00175F3D"/>
    <w:rsid w:val="00180610"/>
    <w:rsid w:val="00180EF6"/>
    <w:rsid w:val="00183E9B"/>
    <w:rsid w:val="0018511D"/>
    <w:rsid w:val="001909E3"/>
    <w:rsid w:val="00192946"/>
    <w:rsid w:val="00197F7A"/>
    <w:rsid w:val="001A0CEB"/>
    <w:rsid w:val="001B4D08"/>
    <w:rsid w:val="001B6B55"/>
    <w:rsid w:val="001D05E6"/>
    <w:rsid w:val="001D0C5D"/>
    <w:rsid w:val="001D217C"/>
    <w:rsid w:val="001D5E5D"/>
    <w:rsid w:val="001E0EFA"/>
    <w:rsid w:val="001E17CB"/>
    <w:rsid w:val="001F1443"/>
    <w:rsid w:val="001F53F9"/>
    <w:rsid w:val="001F6AE7"/>
    <w:rsid w:val="00205311"/>
    <w:rsid w:val="002069CC"/>
    <w:rsid w:val="00210419"/>
    <w:rsid w:val="0021594A"/>
    <w:rsid w:val="002212FD"/>
    <w:rsid w:val="00224B3A"/>
    <w:rsid w:val="00226CE1"/>
    <w:rsid w:val="002270A8"/>
    <w:rsid w:val="00232AC7"/>
    <w:rsid w:val="00233DDD"/>
    <w:rsid w:val="0023461F"/>
    <w:rsid w:val="0023498A"/>
    <w:rsid w:val="0024047C"/>
    <w:rsid w:val="00250FD9"/>
    <w:rsid w:val="00253B50"/>
    <w:rsid w:val="002544E3"/>
    <w:rsid w:val="00257403"/>
    <w:rsid w:val="0025740B"/>
    <w:rsid w:val="00263951"/>
    <w:rsid w:val="002647D5"/>
    <w:rsid w:val="00271FA2"/>
    <w:rsid w:val="00275A19"/>
    <w:rsid w:val="00275AC4"/>
    <w:rsid w:val="00277459"/>
    <w:rsid w:val="00283976"/>
    <w:rsid w:val="002879F9"/>
    <w:rsid w:val="00287D7C"/>
    <w:rsid w:val="002915AD"/>
    <w:rsid w:val="00292ECD"/>
    <w:rsid w:val="002967A6"/>
    <w:rsid w:val="002A1A44"/>
    <w:rsid w:val="002A2D33"/>
    <w:rsid w:val="002B209B"/>
    <w:rsid w:val="002C0B6B"/>
    <w:rsid w:val="002C2A1B"/>
    <w:rsid w:val="002C5008"/>
    <w:rsid w:val="002C50E4"/>
    <w:rsid w:val="002D7760"/>
    <w:rsid w:val="00305FA5"/>
    <w:rsid w:val="00306BA6"/>
    <w:rsid w:val="00310703"/>
    <w:rsid w:val="00314662"/>
    <w:rsid w:val="003210D2"/>
    <w:rsid w:val="00322CF9"/>
    <w:rsid w:val="0032402B"/>
    <w:rsid w:val="00332F51"/>
    <w:rsid w:val="00343C5E"/>
    <w:rsid w:val="00345021"/>
    <w:rsid w:val="003535B5"/>
    <w:rsid w:val="003558C1"/>
    <w:rsid w:val="003631F9"/>
    <w:rsid w:val="003657DD"/>
    <w:rsid w:val="003735E2"/>
    <w:rsid w:val="00374DF3"/>
    <w:rsid w:val="003772B1"/>
    <w:rsid w:val="003818CF"/>
    <w:rsid w:val="00382910"/>
    <w:rsid w:val="003A0234"/>
    <w:rsid w:val="003A029B"/>
    <w:rsid w:val="003A3280"/>
    <w:rsid w:val="003A35CC"/>
    <w:rsid w:val="003B1961"/>
    <w:rsid w:val="003C2279"/>
    <w:rsid w:val="003C62A8"/>
    <w:rsid w:val="003D03ED"/>
    <w:rsid w:val="003D107F"/>
    <w:rsid w:val="003D5348"/>
    <w:rsid w:val="003D708B"/>
    <w:rsid w:val="003E3F28"/>
    <w:rsid w:val="003F5A2F"/>
    <w:rsid w:val="0040603F"/>
    <w:rsid w:val="00412595"/>
    <w:rsid w:val="004159AA"/>
    <w:rsid w:val="004159DE"/>
    <w:rsid w:val="004202DC"/>
    <w:rsid w:val="004232EF"/>
    <w:rsid w:val="00425533"/>
    <w:rsid w:val="00425B61"/>
    <w:rsid w:val="00427AA2"/>
    <w:rsid w:val="00431045"/>
    <w:rsid w:val="004332DE"/>
    <w:rsid w:val="00444EEF"/>
    <w:rsid w:val="004466CD"/>
    <w:rsid w:val="0047774D"/>
    <w:rsid w:val="00477A6F"/>
    <w:rsid w:val="004804CB"/>
    <w:rsid w:val="004850B0"/>
    <w:rsid w:val="004870DE"/>
    <w:rsid w:val="00496A7F"/>
    <w:rsid w:val="00497B6B"/>
    <w:rsid w:val="004A4152"/>
    <w:rsid w:val="004A5A9B"/>
    <w:rsid w:val="004B355A"/>
    <w:rsid w:val="004C0F66"/>
    <w:rsid w:val="004C591F"/>
    <w:rsid w:val="004D0F99"/>
    <w:rsid w:val="004D2CA0"/>
    <w:rsid w:val="004D4576"/>
    <w:rsid w:val="004D6661"/>
    <w:rsid w:val="004E729C"/>
    <w:rsid w:val="004F12AB"/>
    <w:rsid w:val="004F46ED"/>
    <w:rsid w:val="004F5195"/>
    <w:rsid w:val="004F55E3"/>
    <w:rsid w:val="00505369"/>
    <w:rsid w:val="00507F4C"/>
    <w:rsid w:val="005221A3"/>
    <w:rsid w:val="005326CB"/>
    <w:rsid w:val="00535EE7"/>
    <w:rsid w:val="005369E7"/>
    <w:rsid w:val="00543D3A"/>
    <w:rsid w:val="00545A6B"/>
    <w:rsid w:val="00546FF7"/>
    <w:rsid w:val="0055487F"/>
    <w:rsid w:val="005568A5"/>
    <w:rsid w:val="005631C9"/>
    <w:rsid w:val="00567150"/>
    <w:rsid w:val="00570304"/>
    <w:rsid w:val="00575CDB"/>
    <w:rsid w:val="00576BBC"/>
    <w:rsid w:val="00583388"/>
    <w:rsid w:val="005872E0"/>
    <w:rsid w:val="00595F4A"/>
    <w:rsid w:val="005A0535"/>
    <w:rsid w:val="005A420B"/>
    <w:rsid w:val="005A57D3"/>
    <w:rsid w:val="005A5C80"/>
    <w:rsid w:val="005A7524"/>
    <w:rsid w:val="005C068C"/>
    <w:rsid w:val="005C2501"/>
    <w:rsid w:val="005E1389"/>
    <w:rsid w:val="005E2213"/>
    <w:rsid w:val="005E3BDA"/>
    <w:rsid w:val="005F11B4"/>
    <w:rsid w:val="005F1445"/>
    <w:rsid w:val="005F147E"/>
    <w:rsid w:val="005F453D"/>
    <w:rsid w:val="005F7F0D"/>
    <w:rsid w:val="006020DB"/>
    <w:rsid w:val="00612D75"/>
    <w:rsid w:val="00614224"/>
    <w:rsid w:val="006228FB"/>
    <w:rsid w:val="00622B24"/>
    <w:rsid w:val="00622D9A"/>
    <w:rsid w:val="0062548A"/>
    <w:rsid w:val="00626033"/>
    <w:rsid w:val="0063053F"/>
    <w:rsid w:val="00630EAB"/>
    <w:rsid w:val="0063713F"/>
    <w:rsid w:val="006401BE"/>
    <w:rsid w:val="00655420"/>
    <w:rsid w:val="00671101"/>
    <w:rsid w:val="00672EDF"/>
    <w:rsid w:val="00673222"/>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3AA8"/>
    <w:rsid w:val="00713F3C"/>
    <w:rsid w:val="007201CF"/>
    <w:rsid w:val="007242FB"/>
    <w:rsid w:val="00725647"/>
    <w:rsid w:val="00733380"/>
    <w:rsid w:val="00735D76"/>
    <w:rsid w:val="00737F0C"/>
    <w:rsid w:val="00740353"/>
    <w:rsid w:val="007411D7"/>
    <w:rsid w:val="007466FF"/>
    <w:rsid w:val="0075517B"/>
    <w:rsid w:val="00762BB7"/>
    <w:rsid w:val="00765171"/>
    <w:rsid w:val="00771302"/>
    <w:rsid w:val="0078667A"/>
    <w:rsid w:val="007919F3"/>
    <w:rsid w:val="0079721B"/>
    <w:rsid w:val="0079784D"/>
    <w:rsid w:val="007A0761"/>
    <w:rsid w:val="007A1C7A"/>
    <w:rsid w:val="007A2477"/>
    <w:rsid w:val="007B062B"/>
    <w:rsid w:val="007B5273"/>
    <w:rsid w:val="007B52A1"/>
    <w:rsid w:val="007C4D07"/>
    <w:rsid w:val="007D28D3"/>
    <w:rsid w:val="007F05A0"/>
    <w:rsid w:val="007F1D7F"/>
    <w:rsid w:val="007F6CD3"/>
    <w:rsid w:val="00805ECE"/>
    <w:rsid w:val="00816542"/>
    <w:rsid w:val="0081711B"/>
    <w:rsid w:val="0082155A"/>
    <w:rsid w:val="00824045"/>
    <w:rsid w:val="008331A0"/>
    <w:rsid w:val="00835614"/>
    <w:rsid w:val="00835FCC"/>
    <w:rsid w:val="00843251"/>
    <w:rsid w:val="0084434D"/>
    <w:rsid w:val="00850612"/>
    <w:rsid w:val="0085766E"/>
    <w:rsid w:val="0086002D"/>
    <w:rsid w:val="00860547"/>
    <w:rsid w:val="0086226B"/>
    <w:rsid w:val="00862E4E"/>
    <w:rsid w:val="00864366"/>
    <w:rsid w:val="008761F9"/>
    <w:rsid w:val="00876C85"/>
    <w:rsid w:val="00877F83"/>
    <w:rsid w:val="0088016F"/>
    <w:rsid w:val="00882B31"/>
    <w:rsid w:val="008835B1"/>
    <w:rsid w:val="00887898"/>
    <w:rsid w:val="0089626F"/>
    <w:rsid w:val="008970F7"/>
    <w:rsid w:val="008A2032"/>
    <w:rsid w:val="008B2656"/>
    <w:rsid w:val="008C413A"/>
    <w:rsid w:val="008C4B20"/>
    <w:rsid w:val="008C588A"/>
    <w:rsid w:val="008D26C3"/>
    <w:rsid w:val="008D2777"/>
    <w:rsid w:val="008E2FF3"/>
    <w:rsid w:val="008E61C4"/>
    <w:rsid w:val="008F075F"/>
    <w:rsid w:val="008F2F25"/>
    <w:rsid w:val="008F39E9"/>
    <w:rsid w:val="00907618"/>
    <w:rsid w:val="00913D3D"/>
    <w:rsid w:val="00931C24"/>
    <w:rsid w:val="00933995"/>
    <w:rsid w:val="00940B04"/>
    <w:rsid w:val="00942631"/>
    <w:rsid w:val="00953820"/>
    <w:rsid w:val="0095567C"/>
    <w:rsid w:val="0095588B"/>
    <w:rsid w:val="00957932"/>
    <w:rsid w:val="00964C35"/>
    <w:rsid w:val="0097135C"/>
    <w:rsid w:val="009739B9"/>
    <w:rsid w:val="009829F9"/>
    <w:rsid w:val="00983861"/>
    <w:rsid w:val="00984FA6"/>
    <w:rsid w:val="009877E8"/>
    <w:rsid w:val="00987FCD"/>
    <w:rsid w:val="0099173D"/>
    <w:rsid w:val="00995AE1"/>
    <w:rsid w:val="00997D94"/>
    <w:rsid w:val="009A0E95"/>
    <w:rsid w:val="009A7207"/>
    <w:rsid w:val="009B25E9"/>
    <w:rsid w:val="009B6A13"/>
    <w:rsid w:val="009B7782"/>
    <w:rsid w:val="009C5BF3"/>
    <w:rsid w:val="009C7813"/>
    <w:rsid w:val="009D3942"/>
    <w:rsid w:val="009D6ACB"/>
    <w:rsid w:val="009D7767"/>
    <w:rsid w:val="009E2429"/>
    <w:rsid w:val="00A04998"/>
    <w:rsid w:val="00A053C6"/>
    <w:rsid w:val="00A06F8A"/>
    <w:rsid w:val="00A1060F"/>
    <w:rsid w:val="00A17086"/>
    <w:rsid w:val="00A174EE"/>
    <w:rsid w:val="00A21029"/>
    <w:rsid w:val="00A23A75"/>
    <w:rsid w:val="00A27DCD"/>
    <w:rsid w:val="00A34610"/>
    <w:rsid w:val="00A36267"/>
    <w:rsid w:val="00A5156F"/>
    <w:rsid w:val="00A51D36"/>
    <w:rsid w:val="00A53046"/>
    <w:rsid w:val="00A56E41"/>
    <w:rsid w:val="00A6032A"/>
    <w:rsid w:val="00A611A9"/>
    <w:rsid w:val="00A6179F"/>
    <w:rsid w:val="00A63C37"/>
    <w:rsid w:val="00A66C98"/>
    <w:rsid w:val="00A804E4"/>
    <w:rsid w:val="00A92AEF"/>
    <w:rsid w:val="00A93054"/>
    <w:rsid w:val="00AA1699"/>
    <w:rsid w:val="00AB338D"/>
    <w:rsid w:val="00AB5C77"/>
    <w:rsid w:val="00AD0957"/>
    <w:rsid w:val="00AD0C55"/>
    <w:rsid w:val="00AD1D21"/>
    <w:rsid w:val="00AD20D8"/>
    <w:rsid w:val="00AD72A8"/>
    <w:rsid w:val="00AD78D6"/>
    <w:rsid w:val="00AD7943"/>
    <w:rsid w:val="00AE3675"/>
    <w:rsid w:val="00AE671B"/>
    <w:rsid w:val="00AE7FFA"/>
    <w:rsid w:val="00B117D0"/>
    <w:rsid w:val="00B13673"/>
    <w:rsid w:val="00B1452A"/>
    <w:rsid w:val="00B145B8"/>
    <w:rsid w:val="00B234F5"/>
    <w:rsid w:val="00B33191"/>
    <w:rsid w:val="00B44926"/>
    <w:rsid w:val="00B44CFE"/>
    <w:rsid w:val="00B61906"/>
    <w:rsid w:val="00B62F53"/>
    <w:rsid w:val="00B67A21"/>
    <w:rsid w:val="00B75231"/>
    <w:rsid w:val="00B76807"/>
    <w:rsid w:val="00B86F3E"/>
    <w:rsid w:val="00BA0551"/>
    <w:rsid w:val="00BA1DCB"/>
    <w:rsid w:val="00BA4C50"/>
    <w:rsid w:val="00BB11FD"/>
    <w:rsid w:val="00BB77ED"/>
    <w:rsid w:val="00BC69DA"/>
    <w:rsid w:val="00BD2579"/>
    <w:rsid w:val="00BD470C"/>
    <w:rsid w:val="00BE7427"/>
    <w:rsid w:val="00BF4CC8"/>
    <w:rsid w:val="00BF6D66"/>
    <w:rsid w:val="00BF70F3"/>
    <w:rsid w:val="00C00007"/>
    <w:rsid w:val="00C04721"/>
    <w:rsid w:val="00C05584"/>
    <w:rsid w:val="00C110EB"/>
    <w:rsid w:val="00C11C61"/>
    <w:rsid w:val="00C25F0E"/>
    <w:rsid w:val="00C33A90"/>
    <w:rsid w:val="00C344D7"/>
    <w:rsid w:val="00C34CE2"/>
    <w:rsid w:val="00C34D12"/>
    <w:rsid w:val="00C413A7"/>
    <w:rsid w:val="00C50FE1"/>
    <w:rsid w:val="00C51358"/>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4893"/>
    <w:rsid w:val="00D265B5"/>
    <w:rsid w:val="00D408D8"/>
    <w:rsid w:val="00D4107D"/>
    <w:rsid w:val="00D43172"/>
    <w:rsid w:val="00D454AB"/>
    <w:rsid w:val="00D53978"/>
    <w:rsid w:val="00D54778"/>
    <w:rsid w:val="00D630A6"/>
    <w:rsid w:val="00D672CA"/>
    <w:rsid w:val="00D845D4"/>
    <w:rsid w:val="00D93EA9"/>
    <w:rsid w:val="00D97CF8"/>
    <w:rsid w:val="00DA1CE6"/>
    <w:rsid w:val="00DA53B4"/>
    <w:rsid w:val="00DA79DE"/>
    <w:rsid w:val="00DB2172"/>
    <w:rsid w:val="00DD104A"/>
    <w:rsid w:val="00DD492B"/>
    <w:rsid w:val="00DE22B4"/>
    <w:rsid w:val="00DF46B1"/>
    <w:rsid w:val="00E03DE3"/>
    <w:rsid w:val="00E06D84"/>
    <w:rsid w:val="00E2018A"/>
    <w:rsid w:val="00E2021C"/>
    <w:rsid w:val="00E229D6"/>
    <w:rsid w:val="00E249DB"/>
    <w:rsid w:val="00E259B9"/>
    <w:rsid w:val="00E335B0"/>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B2B2E"/>
    <w:rsid w:val="00EC2FA1"/>
    <w:rsid w:val="00EC56B6"/>
    <w:rsid w:val="00EC6841"/>
    <w:rsid w:val="00ED1134"/>
    <w:rsid w:val="00ED25CE"/>
    <w:rsid w:val="00EE182C"/>
    <w:rsid w:val="00EE19DC"/>
    <w:rsid w:val="00EE71C8"/>
    <w:rsid w:val="00EE7AB6"/>
    <w:rsid w:val="00F00A53"/>
    <w:rsid w:val="00F03183"/>
    <w:rsid w:val="00F112A3"/>
    <w:rsid w:val="00F1589A"/>
    <w:rsid w:val="00F31472"/>
    <w:rsid w:val="00F321AB"/>
    <w:rsid w:val="00F34BB4"/>
    <w:rsid w:val="00F350E4"/>
    <w:rsid w:val="00F3558C"/>
    <w:rsid w:val="00F42EB3"/>
    <w:rsid w:val="00F4432C"/>
    <w:rsid w:val="00F453D6"/>
    <w:rsid w:val="00F469E8"/>
    <w:rsid w:val="00F501CA"/>
    <w:rsid w:val="00F579AE"/>
    <w:rsid w:val="00F6595B"/>
    <w:rsid w:val="00F74970"/>
    <w:rsid w:val="00F766F2"/>
    <w:rsid w:val="00F8337F"/>
    <w:rsid w:val="00F869A7"/>
    <w:rsid w:val="00F86F8B"/>
    <w:rsid w:val="00F960D7"/>
    <w:rsid w:val="00FB6317"/>
    <w:rsid w:val="00FB7850"/>
    <w:rsid w:val="00FC1718"/>
    <w:rsid w:val="00FC19C5"/>
    <w:rsid w:val="00FC3315"/>
    <w:rsid w:val="00FC3EDD"/>
    <w:rsid w:val="00FC6D02"/>
    <w:rsid w:val="00FD0963"/>
    <w:rsid w:val="00FD48D1"/>
    <w:rsid w:val="00FD508D"/>
    <w:rsid w:val="00FE0317"/>
    <w:rsid w:val="00FE3DA4"/>
    <w:rsid w:val="00FE416E"/>
    <w:rsid w:val="00FE42F5"/>
    <w:rsid w:val="00FF0688"/>
    <w:rsid w:val="00FF45D4"/>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175AA"/>
  <w15:docId w15:val="{048AF065-CA86-4201-AED8-3E0A6C56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unhideWhenUsed/>
    <w:rsid w:val="00C554D4"/>
    <w:rPr>
      <w:sz w:val="20"/>
      <w:szCs w:val="20"/>
    </w:rPr>
  </w:style>
  <w:style w:type="character" w:customStyle="1" w:styleId="TekstopmerkingChar">
    <w:name w:val="Tekst opmerking Char"/>
    <w:basedOn w:val="Standaardalinea-lettertype"/>
    <w:link w:val="Tekstopmerking"/>
    <w:uiPriority w:val="99"/>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rPr>
  </w:style>
  <w:style w:type="character" w:styleId="GevolgdeHyperlink">
    <w:name w:val="FollowedHyperlink"/>
    <w:basedOn w:val="Standaardalinea-lettertype"/>
    <w:uiPriority w:val="99"/>
    <w:semiHidden/>
    <w:unhideWhenUsed/>
    <w:rsid w:val="00D97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etten.overheid.nl/BWBR0002747/" TargetMode="Externa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61E04-A8AB-41BB-B5A8-06D6D0E7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1192</Words>
  <Characters>6558</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2</cp:revision>
  <cp:lastPrinted>2014-12-15T15:24:00Z</cp:lastPrinted>
  <dcterms:created xsi:type="dcterms:W3CDTF">2025-05-06T08:40:00Z</dcterms:created>
  <dcterms:modified xsi:type="dcterms:W3CDTF">2025-05-06T08:40:00Z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