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6E06" w14:textId="77777777" w:rsidR="00E0488C" w:rsidRPr="00E0488C" w:rsidRDefault="00E0488C" w:rsidP="00E0488C">
      <w:pPr>
        <w:jc w:val="right"/>
        <w:rPr>
          <w:sz w:val="20"/>
          <w:szCs w:val="20"/>
        </w:rPr>
      </w:pPr>
      <w:r w:rsidRPr="00E0488C">
        <w:rPr>
          <w:noProof/>
          <w:sz w:val="20"/>
          <w:szCs w:val="20"/>
        </w:rPr>
        <w:drawing>
          <wp:anchor distT="0" distB="0" distL="114300" distR="114300" simplePos="0" relativeHeight="251659264" behindDoc="1" locked="1" layoutInCell="1" allowOverlap="1" wp14:anchorId="11CD9D88" wp14:editId="1821345D">
            <wp:simplePos x="0" y="0"/>
            <wp:positionH relativeFrom="page">
              <wp:posOffset>5788660</wp:posOffset>
            </wp:positionH>
            <wp:positionV relativeFrom="page">
              <wp:posOffset>365125</wp:posOffset>
            </wp:positionV>
            <wp:extent cx="1177290" cy="533400"/>
            <wp:effectExtent l="19050" t="0" r="3810" b="0"/>
            <wp:wrapNone/>
            <wp:docPr id="2" name="Afbeelding 2" descr="SER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R-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1C253E" w14:textId="77777777" w:rsidR="00E0488C" w:rsidRDefault="00E0488C" w:rsidP="00E0488C"/>
    <w:p w14:paraId="44C66D21" w14:textId="77777777" w:rsidR="00A97E7A" w:rsidRDefault="00A97E7A" w:rsidP="002E23F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24"/>
          <w:szCs w:val="24"/>
        </w:rPr>
      </w:pPr>
    </w:p>
    <w:p w14:paraId="52F4EA63" w14:textId="44567B56" w:rsidR="002E23F4" w:rsidRPr="001F31AA" w:rsidRDefault="002E23F4" w:rsidP="002E23F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24"/>
          <w:szCs w:val="24"/>
        </w:rPr>
      </w:pPr>
      <w:r w:rsidRPr="001F31AA">
        <w:rPr>
          <w:rFonts w:ascii="Verdana" w:hAnsi="Verdana" w:cs="Arial"/>
          <w:b/>
          <w:bCs/>
          <w:kern w:val="0"/>
          <w:sz w:val="24"/>
          <w:szCs w:val="24"/>
        </w:rPr>
        <w:t xml:space="preserve">Modelteksten voor de toepassing van artikel 32, lid 2 </w:t>
      </w:r>
      <w:r w:rsidR="0099442A">
        <w:rPr>
          <w:rFonts w:ascii="Verdana" w:hAnsi="Verdana" w:cs="Arial"/>
          <w:b/>
          <w:bCs/>
          <w:kern w:val="0"/>
          <w:sz w:val="24"/>
          <w:szCs w:val="24"/>
        </w:rPr>
        <w:t>van de Wet op de ondernemingsraden (</w:t>
      </w:r>
      <w:r w:rsidRPr="001F31AA">
        <w:rPr>
          <w:rFonts w:ascii="Verdana" w:hAnsi="Verdana" w:cs="Arial"/>
          <w:b/>
          <w:bCs/>
          <w:kern w:val="0"/>
          <w:sz w:val="24"/>
          <w:szCs w:val="24"/>
        </w:rPr>
        <w:t>WOR</w:t>
      </w:r>
      <w:r w:rsidR="0099442A">
        <w:rPr>
          <w:rFonts w:ascii="Verdana" w:hAnsi="Verdana" w:cs="Arial"/>
          <w:b/>
          <w:bCs/>
          <w:kern w:val="0"/>
          <w:sz w:val="24"/>
          <w:szCs w:val="24"/>
        </w:rPr>
        <w:t xml:space="preserve">) </w:t>
      </w:r>
      <w:r w:rsidR="008B79D6" w:rsidRPr="001F31AA">
        <w:rPr>
          <w:rFonts w:ascii="Verdana" w:hAnsi="Verdana" w:cs="Arial"/>
          <w:b/>
          <w:bCs/>
          <w:kern w:val="0"/>
          <w:sz w:val="24"/>
          <w:szCs w:val="24"/>
        </w:rPr>
        <w:t>over</w:t>
      </w:r>
      <w:r w:rsidRPr="001F31AA">
        <w:rPr>
          <w:rFonts w:ascii="Verdana" w:hAnsi="Verdana" w:cs="Arial"/>
          <w:b/>
          <w:bCs/>
          <w:kern w:val="0"/>
          <w:sz w:val="24"/>
          <w:szCs w:val="24"/>
        </w:rPr>
        <w:t xml:space="preserve"> faciliteiten</w:t>
      </w:r>
    </w:p>
    <w:p w14:paraId="18630043" w14:textId="77777777" w:rsidR="00FE0318" w:rsidRDefault="00FE0318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</w:p>
    <w:p w14:paraId="78E56165" w14:textId="77777777" w:rsidR="00D74450" w:rsidRPr="001F31AA" w:rsidRDefault="00D74450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5B689AAC" w14:textId="29257C24" w:rsidR="00297285" w:rsidRDefault="005D31CA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 w:rsidRPr="00213358">
        <w:rPr>
          <w:rFonts w:ascii="Verdana" w:hAnsi="Verdana" w:cs="Arial"/>
          <w:kern w:val="0"/>
          <w:sz w:val="19"/>
          <w:szCs w:val="19"/>
        </w:rPr>
        <w:t xml:space="preserve">Afspraken tussen de ondernemer en de </w:t>
      </w:r>
      <w:r w:rsidR="008D661B">
        <w:rPr>
          <w:rFonts w:ascii="Verdana" w:hAnsi="Verdana" w:cs="Arial"/>
          <w:kern w:val="0"/>
          <w:sz w:val="19"/>
          <w:szCs w:val="19"/>
        </w:rPr>
        <w:t xml:space="preserve">ondernemingsraad (or, </w:t>
      </w:r>
      <w:r w:rsidR="00004F07">
        <w:rPr>
          <w:rFonts w:ascii="Verdana" w:hAnsi="Verdana" w:cs="Arial"/>
          <w:kern w:val="0"/>
          <w:sz w:val="19"/>
          <w:szCs w:val="19"/>
        </w:rPr>
        <w:t xml:space="preserve">waaronder ook </w:t>
      </w:r>
      <w:r w:rsidR="00BE61AF">
        <w:rPr>
          <w:rFonts w:ascii="Verdana" w:hAnsi="Verdana" w:cs="Arial"/>
          <w:kern w:val="0"/>
          <w:sz w:val="19"/>
          <w:szCs w:val="19"/>
        </w:rPr>
        <w:t xml:space="preserve">de centrale en groepsondernemingsraad </w:t>
      </w:r>
      <w:r w:rsidR="00004F07">
        <w:rPr>
          <w:rFonts w:ascii="Verdana" w:hAnsi="Verdana" w:cs="Arial"/>
          <w:kern w:val="0"/>
          <w:sz w:val="19"/>
          <w:szCs w:val="19"/>
        </w:rPr>
        <w:t xml:space="preserve">worden begrepen) </w:t>
      </w:r>
      <w:r w:rsidR="00F42E5B">
        <w:rPr>
          <w:rFonts w:ascii="Verdana" w:hAnsi="Verdana" w:cs="Arial"/>
          <w:kern w:val="0"/>
          <w:sz w:val="19"/>
          <w:szCs w:val="19"/>
        </w:rPr>
        <w:t>of</w:t>
      </w:r>
      <w:r w:rsidR="00004F07">
        <w:rPr>
          <w:rFonts w:ascii="Verdana" w:hAnsi="Verdana" w:cs="Arial"/>
          <w:kern w:val="0"/>
          <w:sz w:val="19"/>
          <w:szCs w:val="19"/>
        </w:rPr>
        <w:t xml:space="preserve"> </w:t>
      </w:r>
      <w:r w:rsidR="00D949D3">
        <w:rPr>
          <w:rFonts w:ascii="Verdana" w:hAnsi="Verdana" w:cs="Arial"/>
          <w:kern w:val="0"/>
          <w:sz w:val="19"/>
          <w:szCs w:val="19"/>
        </w:rPr>
        <w:t>personeelsvertegenwoordiging (pvt)</w:t>
      </w:r>
      <w:r w:rsidR="00004F07">
        <w:rPr>
          <w:rFonts w:ascii="Verdana" w:hAnsi="Verdana" w:cs="Arial"/>
          <w:kern w:val="0"/>
          <w:sz w:val="19"/>
          <w:szCs w:val="19"/>
        </w:rPr>
        <w:t xml:space="preserve"> </w:t>
      </w:r>
      <w:r w:rsidR="00213358">
        <w:rPr>
          <w:rFonts w:ascii="Verdana" w:hAnsi="Verdana" w:cs="Arial"/>
          <w:kern w:val="0"/>
          <w:sz w:val="19"/>
          <w:szCs w:val="19"/>
        </w:rPr>
        <w:t xml:space="preserve">kunnen zowel mondeling </w:t>
      </w:r>
      <w:r w:rsidR="00D93E68">
        <w:rPr>
          <w:rFonts w:ascii="Verdana" w:hAnsi="Verdana" w:cs="Arial"/>
          <w:kern w:val="0"/>
          <w:sz w:val="19"/>
          <w:szCs w:val="19"/>
        </w:rPr>
        <w:t xml:space="preserve">worden gemaakt </w:t>
      </w:r>
      <w:r w:rsidR="00213358">
        <w:rPr>
          <w:rFonts w:ascii="Verdana" w:hAnsi="Verdana" w:cs="Arial"/>
          <w:kern w:val="0"/>
          <w:sz w:val="19"/>
          <w:szCs w:val="19"/>
        </w:rPr>
        <w:t>als schriftelijk</w:t>
      </w:r>
      <w:r w:rsidR="0037315C">
        <w:rPr>
          <w:rFonts w:ascii="Verdana" w:hAnsi="Verdana" w:cs="Arial"/>
          <w:kern w:val="0"/>
          <w:sz w:val="19"/>
          <w:szCs w:val="19"/>
        </w:rPr>
        <w:t>.</w:t>
      </w:r>
      <w:r w:rsidR="00BF2BE4">
        <w:rPr>
          <w:rFonts w:ascii="Verdana" w:hAnsi="Verdana" w:cs="Arial"/>
          <w:kern w:val="0"/>
          <w:sz w:val="19"/>
          <w:szCs w:val="19"/>
        </w:rPr>
        <w:t xml:space="preserve"> </w:t>
      </w:r>
      <w:r w:rsidR="0037315C">
        <w:rPr>
          <w:rFonts w:ascii="Verdana" w:hAnsi="Verdana" w:cs="Arial"/>
          <w:kern w:val="0"/>
          <w:sz w:val="19"/>
          <w:szCs w:val="19"/>
        </w:rPr>
        <w:t>B</w:t>
      </w:r>
      <w:r w:rsidR="00F91375">
        <w:rPr>
          <w:rFonts w:ascii="Verdana" w:hAnsi="Verdana" w:cs="Arial"/>
          <w:kern w:val="0"/>
          <w:sz w:val="19"/>
          <w:szCs w:val="19"/>
        </w:rPr>
        <w:t xml:space="preserve">ijvoorbeeld in de vorm van een verslag of </w:t>
      </w:r>
      <w:r w:rsidR="00211887">
        <w:rPr>
          <w:rFonts w:ascii="Verdana" w:hAnsi="Verdana" w:cs="Arial"/>
          <w:kern w:val="0"/>
          <w:sz w:val="19"/>
          <w:szCs w:val="19"/>
        </w:rPr>
        <w:t>de notulen van een overlegvergadering</w:t>
      </w:r>
      <w:r w:rsidR="00D93E68">
        <w:rPr>
          <w:rFonts w:ascii="Verdana" w:hAnsi="Verdana" w:cs="Arial"/>
          <w:kern w:val="0"/>
          <w:sz w:val="19"/>
          <w:szCs w:val="19"/>
        </w:rPr>
        <w:t>.</w:t>
      </w:r>
      <w:r w:rsidR="00213358">
        <w:rPr>
          <w:rFonts w:ascii="Verdana" w:hAnsi="Verdana" w:cs="Arial"/>
          <w:kern w:val="0"/>
          <w:sz w:val="19"/>
          <w:szCs w:val="19"/>
        </w:rPr>
        <w:t xml:space="preserve"> </w:t>
      </w:r>
      <w:r w:rsidR="00211887">
        <w:rPr>
          <w:rFonts w:ascii="Verdana" w:hAnsi="Verdana" w:cs="Arial"/>
          <w:kern w:val="0"/>
          <w:sz w:val="19"/>
          <w:szCs w:val="19"/>
        </w:rPr>
        <w:t xml:space="preserve">Het </w:t>
      </w:r>
      <w:r w:rsidR="0037315C">
        <w:rPr>
          <w:rFonts w:ascii="Verdana" w:hAnsi="Verdana" w:cs="Arial"/>
          <w:kern w:val="0"/>
          <w:sz w:val="19"/>
          <w:szCs w:val="19"/>
        </w:rPr>
        <w:t>is aan te bevelen om</w:t>
      </w:r>
      <w:r w:rsidR="00211887">
        <w:rPr>
          <w:rFonts w:ascii="Verdana" w:hAnsi="Verdana" w:cs="Arial"/>
          <w:kern w:val="0"/>
          <w:sz w:val="19"/>
          <w:szCs w:val="19"/>
        </w:rPr>
        <w:t xml:space="preserve"> afspraken schriftelijk vast te leggen. </w:t>
      </w:r>
    </w:p>
    <w:p w14:paraId="1AE4D29C" w14:textId="77777777" w:rsidR="00297285" w:rsidRDefault="00297285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777EDCFF" w14:textId="395E3029" w:rsidR="00F13F2A" w:rsidRDefault="005C46C9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>
        <w:rPr>
          <w:rFonts w:ascii="Verdana" w:hAnsi="Verdana" w:cs="Arial"/>
          <w:kern w:val="0"/>
          <w:sz w:val="19"/>
          <w:szCs w:val="19"/>
        </w:rPr>
        <w:t>A</w:t>
      </w:r>
      <w:r w:rsidR="007A625C">
        <w:rPr>
          <w:rFonts w:ascii="Verdana" w:hAnsi="Verdana" w:cs="Arial"/>
          <w:kern w:val="0"/>
          <w:sz w:val="19"/>
          <w:szCs w:val="19"/>
        </w:rPr>
        <w:t xml:space="preserve">rtikel </w:t>
      </w:r>
      <w:r w:rsidR="00457553">
        <w:rPr>
          <w:rFonts w:ascii="Verdana" w:hAnsi="Verdana" w:cs="Arial"/>
          <w:kern w:val="0"/>
          <w:sz w:val="19"/>
          <w:szCs w:val="19"/>
        </w:rPr>
        <w:t>32</w:t>
      </w:r>
      <w:r w:rsidR="007A625C">
        <w:rPr>
          <w:rFonts w:ascii="Verdana" w:hAnsi="Verdana" w:cs="Arial"/>
          <w:kern w:val="0"/>
          <w:sz w:val="19"/>
          <w:szCs w:val="19"/>
        </w:rPr>
        <w:t>,</w:t>
      </w:r>
      <w:r w:rsidR="00457553">
        <w:rPr>
          <w:rFonts w:ascii="Verdana" w:hAnsi="Verdana" w:cs="Arial"/>
          <w:kern w:val="0"/>
          <w:sz w:val="19"/>
          <w:szCs w:val="19"/>
        </w:rPr>
        <w:t xml:space="preserve"> lid 2</w:t>
      </w:r>
      <w:r w:rsidR="002246E5">
        <w:rPr>
          <w:rFonts w:ascii="Verdana" w:hAnsi="Verdana" w:cs="Arial"/>
          <w:kern w:val="0"/>
          <w:sz w:val="19"/>
          <w:szCs w:val="19"/>
        </w:rPr>
        <w:t xml:space="preserve"> </w:t>
      </w:r>
      <w:r w:rsidR="007A625C">
        <w:rPr>
          <w:rFonts w:ascii="Verdana" w:hAnsi="Verdana" w:cs="Arial"/>
          <w:kern w:val="0"/>
          <w:sz w:val="19"/>
          <w:szCs w:val="19"/>
        </w:rPr>
        <w:t xml:space="preserve">WOR biedt </w:t>
      </w:r>
      <w:r w:rsidR="002246E5">
        <w:rPr>
          <w:rFonts w:ascii="Verdana" w:hAnsi="Verdana" w:cs="Arial"/>
          <w:kern w:val="0"/>
          <w:sz w:val="19"/>
          <w:szCs w:val="19"/>
        </w:rPr>
        <w:t xml:space="preserve">een voorziening waarmee die afspraken </w:t>
      </w:r>
      <w:r w:rsidR="00472432">
        <w:rPr>
          <w:rFonts w:ascii="Verdana" w:hAnsi="Verdana" w:cs="Arial"/>
          <w:kern w:val="0"/>
          <w:sz w:val="19"/>
          <w:szCs w:val="19"/>
        </w:rPr>
        <w:t xml:space="preserve">een duidelijke juridische status krijgen. </w:t>
      </w:r>
      <w:r w:rsidR="007623A4">
        <w:rPr>
          <w:rFonts w:ascii="Verdana" w:hAnsi="Verdana" w:cs="Arial"/>
          <w:kern w:val="0"/>
          <w:sz w:val="19"/>
          <w:szCs w:val="19"/>
        </w:rPr>
        <w:t xml:space="preserve">Dit artikel bepaalt dat </w:t>
      </w:r>
      <w:r w:rsidR="00F8290A">
        <w:rPr>
          <w:rFonts w:ascii="Verdana" w:hAnsi="Verdana" w:cs="Arial"/>
          <w:kern w:val="0"/>
          <w:sz w:val="19"/>
          <w:szCs w:val="19"/>
        </w:rPr>
        <w:t>b</w:t>
      </w:r>
      <w:r w:rsidR="00E32D15">
        <w:rPr>
          <w:rFonts w:ascii="Verdana" w:hAnsi="Verdana" w:cs="Arial"/>
          <w:kern w:val="0"/>
          <w:sz w:val="19"/>
          <w:szCs w:val="19"/>
        </w:rPr>
        <w:t>ij schriftelijk</w:t>
      </w:r>
      <w:r w:rsidR="002A0EA7">
        <w:rPr>
          <w:rFonts w:ascii="Verdana" w:hAnsi="Verdana" w:cs="Arial"/>
          <w:kern w:val="0"/>
          <w:sz w:val="19"/>
          <w:szCs w:val="19"/>
        </w:rPr>
        <w:t>e</w:t>
      </w:r>
      <w:r w:rsidR="00E32D15">
        <w:rPr>
          <w:rFonts w:ascii="Verdana" w:hAnsi="Verdana" w:cs="Arial"/>
          <w:kern w:val="0"/>
          <w:sz w:val="19"/>
          <w:szCs w:val="19"/>
        </w:rPr>
        <w:t xml:space="preserve"> </w:t>
      </w:r>
      <w:r w:rsidR="007A625C">
        <w:rPr>
          <w:rFonts w:ascii="Verdana" w:hAnsi="Verdana" w:cs="Arial"/>
          <w:kern w:val="0"/>
          <w:sz w:val="19"/>
          <w:szCs w:val="19"/>
        </w:rPr>
        <w:t xml:space="preserve">overeenkomst </w:t>
      </w:r>
      <w:r w:rsidR="00F8290A">
        <w:rPr>
          <w:rFonts w:ascii="Verdana" w:hAnsi="Verdana" w:cs="Arial"/>
          <w:kern w:val="0"/>
          <w:sz w:val="19"/>
          <w:szCs w:val="19"/>
        </w:rPr>
        <w:t>tussen ondernemer en</w:t>
      </w:r>
      <w:r w:rsidR="008B79D6">
        <w:rPr>
          <w:rFonts w:ascii="Verdana" w:hAnsi="Verdana" w:cs="Arial"/>
          <w:kern w:val="0"/>
          <w:sz w:val="19"/>
          <w:szCs w:val="19"/>
        </w:rPr>
        <w:t xml:space="preserve"> or</w:t>
      </w:r>
      <w:r w:rsidR="00A85A02">
        <w:rPr>
          <w:rFonts w:ascii="Verdana" w:hAnsi="Verdana" w:cs="Arial"/>
          <w:kern w:val="0"/>
          <w:sz w:val="19"/>
          <w:szCs w:val="19"/>
        </w:rPr>
        <w:t>:</w:t>
      </w:r>
      <w:r w:rsidR="00F8290A">
        <w:rPr>
          <w:rFonts w:ascii="Verdana" w:hAnsi="Verdana" w:cs="Arial"/>
          <w:kern w:val="0"/>
          <w:sz w:val="19"/>
          <w:szCs w:val="19"/>
        </w:rPr>
        <w:t xml:space="preserve"> </w:t>
      </w:r>
    </w:p>
    <w:p w14:paraId="0575A86C" w14:textId="77777777" w:rsidR="00946FF6" w:rsidRDefault="00946FF6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69C93D6C" w14:textId="3EC4A9CA" w:rsidR="00F13F2A" w:rsidRDefault="00AA76F4" w:rsidP="00E2059E">
      <w:pPr>
        <w:autoSpaceDE w:val="0"/>
        <w:autoSpaceDN w:val="0"/>
        <w:adjustRightInd w:val="0"/>
        <w:spacing w:after="0" w:line="240" w:lineRule="auto"/>
        <w:ind w:left="1413" w:hanging="705"/>
        <w:rPr>
          <w:rFonts w:ascii="Verdana" w:hAnsi="Verdana" w:cs="Arial"/>
          <w:kern w:val="0"/>
          <w:sz w:val="19"/>
          <w:szCs w:val="19"/>
        </w:rPr>
      </w:pPr>
      <w:r>
        <w:rPr>
          <w:rFonts w:ascii="Verdana" w:hAnsi="Verdana" w:cs="Arial"/>
          <w:kern w:val="0"/>
          <w:sz w:val="19"/>
          <w:szCs w:val="19"/>
        </w:rPr>
        <w:t>a)</w:t>
      </w:r>
      <w:r w:rsidR="007B4BD4">
        <w:rPr>
          <w:rFonts w:ascii="Verdana" w:hAnsi="Verdana" w:cs="Arial"/>
          <w:kern w:val="0"/>
          <w:sz w:val="19"/>
          <w:szCs w:val="19"/>
        </w:rPr>
        <w:tab/>
      </w:r>
      <w:r w:rsidR="00F13F2A">
        <w:rPr>
          <w:rFonts w:ascii="Verdana" w:hAnsi="Verdana" w:cs="Arial"/>
          <w:kern w:val="0"/>
          <w:sz w:val="19"/>
          <w:szCs w:val="19"/>
        </w:rPr>
        <w:t xml:space="preserve">de </w:t>
      </w:r>
      <w:r w:rsidR="00E32D15">
        <w:rPr>
          <w:rFonts w:ascii="Verdana" w:hAnsi="Verdana" w:cs="Arial"/>
          <w:kern w:val="0"/>
          <w:sz w:val="19"/>
          <w:szCs w:val="19"/>
        </w:rPr>
        <w:t xml:space="preserve">ondernemer aan </w:t>
      </w:r>
      <w:r w:rsidR="004F0B48">
        <w:rPr>
          <w:rFonts w:ascii="Verdana" w:hAnsi="Verdana" w:cs="Arial"/>
          <w:kern w:val="0"/>
          <w:sz w:val="19"/>
          <w:szCs w:val="19"/>
        </w:rPr>
        <w:t xml:space="preserve">de </w:t>
      </w:r>
      <w:r w:rsidR="004C4357">
        <w:rPr>
          <w:rFonts w:ascii="Verdana" w:hAnsi="Verdana" w:cs="Arial"/>
          <w:kern w:val="0"/>
          <w:sz w:val="19"/>
          <w:szCs w:val="19"/>
        </w:rPr>
        <w:t>or/pvt</w:t>
      </w:r>
      <w:r w:rsidR="00DF0ABA">
        <w:rPr>
          <w:rFonts w:ascii="Verdana" w:hAnsi="Verdana" w:cs="Arial"/>
          <w:kern w:val="0"/>
          <w:sz w:val="19"/>
          <w:szCs w:val="19"/>
        </w:rPr>
        <w:t xml:space="preserve"> </w:t>
      </w:r>
      <w:r w:rsidR="007C7D4E">
        <w:rPr>
          <w:rFonts w:ascii="Verdana" w:hAnsi="Verdana" w:cs="Arial"/>
          <w:kern w:val="0"/>
          <w:sz w:val="19"/>
          <w:szCs w:val="19"/>
        </w:rPr>
        <w:t xml:space="preserve">meer bevoegdheden </w:t>
      </w:r>
      <w:r w:rsidR="006F36D0">
        <w:rPr>
          <w:rFonts w:ascii="Verdana" w:hAnsi="Verdana" w:cs="Arial"/>
          <w:kern w:val="0"/>
          <w:sz w:val="19"/>
          <w:szCs w:val="19"/>
        </w:rPr>
        <w:t xml:space="preserve">kan </w:t>
      </w:r>
      <w:r w:rsidR="007C7D4E">
        <w:rPr>
          <w:rFonts w:ascii="Verdana" w:hAnsi="Verdana" w:cs="Arial"/>
          <w:kern w:val="0"/>
          <w:sz w:val="19"/>
          <w:szCs w:val="19"/>
        </w:rPr>
        <w:t>toekennen dan die welke</w:t>
      </w:r>
      <w:r w:rsidR="00E2059E">
        <w:rPr>
          <w:rFonts w:ascii="Verdana" w:hAnsi="Verdana" w:cs="Arial"/>
          <w:kern w:val="0"/>
          <w:sz w:val="19"/>
          <w:szCs w:val="19"/>
        </w:rPr>
        <w:t xml:space="preserve"> </w:t>
      </w:r>
      <w:r w:rsidR="007C7D4E">
        <w:rPr>
          <w:rFonts w:ascii="Verdana" w:hAnsi="Verdana" w:cs="Arial"/>
          <w:kern w:val="0"/>
          <w:sz w:val="19"/>
          <w:szCs w:val="19"/>
        </w:rPr>
        <w:t>de WOR toekent</w:t>
      </w:r>
      <w:r w:rsidR="000B6B8A">
        <w:rPr>
          <w:rFonts w:ascii="Verdana" w:hAnsi="Verdana" w:cs="Arial"/>
          <w:kern w:val="0"/>
          <w:sz w:val="19"/>
          <w:szCs w:val="19"/>
        </w:rPr>
        <w:t>,</w:t>
      </w:r>
      <w:r w:rsidR="007C7D4E">
        <w:rPr>
          <w:rFonts w:ascii="Verdana" w:hAnsi="Verdana" w:cs="Arial"/>
          <w:kern w:val="0"/>
          <w:sz w:val="19"/>
          <w:szCs w:val="19"/>
        </w:rPr>
        <w:t xml:space="preserve"> en/of </w:t>
      </w:r>
    </w:p>
    <w:p w14:paraId="08497B68" w14:textId="07D4C5C4" w:rsidR="001E1A91" w:rsidRDefault="007C7D4E" w:rsidP="00E2059E">
      <w:pPr>
        <w:autoSpaceDE w:val="0"/>
        <w:autoSpaceDN w:val="0"/>
        <w:adjustRightInd w:val="0"/>
        <w:spacing w:after="0" w:line="240" w:lineRule="auto"/>
        <w:ind w:left="1413" w:hanging="705"/>
        <w:rPr>
          <w:rFonts w:ascii="Verdana" w:hAnsi="Verdana" w:cs="Arial"/>
          <w:kern w:val="0"/>
          <w:sz w:val="19"/>
          <w:szCs w:val="19"/>
        </w:rPr>
      </w:pPr>
      <w:r>
        <w:rPr>
          <w:rFonts w:ascii="Verdana" w:hAnsi="Verdana" w:cs="Arial"/>
          <w:kern w:val="0"/>
          <w:sz w:val="19"/>
          <w:szCs w:val="19"/>
        </w:rPr>
        <w:t>b)</w:t>
      </w:r>
      <w:r w:rsidR="00E2059E">
        <w:rPr>
          <w:rFonts w:ascii="Verdana" w:hAnsi="Verdana" w:cs="Arial"/>
          <w:kern w:val="0"/>
          <w:sz w:val="19"/>
          <w:szCs w:val="19"/>
        </w:rPr>
        <w:tab/>
      </w:r>
      <w:r w:rsidR="00EF2B5A">
        <w:rPr>
          <w:rFonts w:ascii="Verdana" w:hAnsi="Verdana" w:cs="Arial"/>
          <w:kern w:val="0"/>
          <w:sz w:val="19"/>
          <w:szCs w:val="19"/>
        </w:rPr>
        <w:t xml:space="preserve">ondernemer en </w:t>
      </w:r>
      <w:r w:rsidR="004C4357">
        <w:rPr>
          <w:rFonts w:ascii="Verdana" w:hAnsi="Verdana" w:cs="Arial"/>
          <w:kern w:val="0"/>
          <w:sz w:val="19"/>
          <w:szCs w:val="19"/>
        </w:rPr>
        <w:t xml:space="preserve">or/pvt </w:t>
      </w:r>
      <w:r w:rsidR="00EF2B5A">
        <w:rPr>
          <w:rFonts w:ascii="Verdana" w:hAnsi="Verdana" w:cs="Arial"/>
          <w:kern w:val="0"/>
          <w:sz w:val="19"/>
          <w:szCs w:val="19"/>
        </w:rPr>
        <w:t xml:space="preserve">afspraken kunnen maken over de wijze </w:t>
      </w:r>
      <w:r w:rsidR="00853990">
        <w:rPr>
          <w:rFonts w:ascii="Verdana" w:hAnsi="Verdana" w:cs="Arial"/>
          <w:kern w:val="0"/>
          <w:sz w:val="19"/>
          <w:szCs w:val="19"/>
        </w:rPr>
        <w:t>van toepassing</w:t>
      </w:r>
      <w:r w:rsidR="00403465">
        <w:rPr>
          <w:rFonts w:ascii="Verdana" w:hAnsi="Verdana" w:cs="Arial"/>
          <w:kern w:val="0"/>
          <w:sz w:val="19"/>
          <w:szCs w:val="19"/>
        </w:rPr>
        <w:t xml:space="preserve"> </w:t>
      </w:r>
      <w:r w:rsidR="00853990">
        <w:rPr>
          <w:rFonts w:ascii="Verdana" w:hAnsi="Verdana" w:cs="Arial"/>
          <w:kern w:val="0"/>
          <w:sz w:val="19"/>
          <w:szCs w:val="19"/>
        </w:rPr>
        <w:t xml:space="preserve">van de WOR en regelingen </w:t>
      </w:r>
      <w:r w:rsidR="008B79D6">
        <w:rPr>
          <w:rFonts w:ascii="Verdana" w:hAnsi="Verdana" w:cs="Arial"/>
          <w:kern w:val="0"/>
          <w:sz w:val="19"/>
          <w:szCs w:val="19"/>
        </w:rPr>
        <w:t>op basis van</w:t>
      </w:r>
      <w:r w:rsidR="00853990">
        <w:rPr>
          <w:rFonts w:ascii="Verdana" w:hAnsi="Verdana" w:cs="Arial"/>
          <w:kern w:val="0"/>
          <w:sz w:val="19"/>
          <w:szCs w:val="19"/>
        </w:rPr>
        <w:t xml:space="preserve"> de WOR.</w:t>
      </w:r>
    </w:p>
    <w:p w14:paraId="3D41D24A" w14:textId="77777777" w:rsidR="00946FF6" w:rsidRDefault="00946FF6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59F85D8F" w14:textId="5D3DBAD0" w:rsidR="0049024F" w:rsidRDefault="00FE0D1E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>
        <w:rPr>
          <w:rFonts w:ascii="Verdana" w:hAnsi="Verdana" w:cs="Arial"/>
          <w:kern w:val="0"/>
          <w:sz w:val="19"/>
          <w:szCs w:val="19"/>
        </w:rPr>
        <w:t>Let op: uitbre</w:t>
      </w:r>
      <w:r w:rsidR="008561E0">
        <w:rPr>
          <w:rFonts w:ascii="Verdana" w:hAnsi="Verdana" w:cs="Arial"/>
          <w:kern w:val="0"/>
          <w:sz w:val="19"/>
          <w:szCs w:val="19"/>
        </w:rPr>
        <w:t>i</w:t>
      </w:r>
      <w:r>
        <w:rPr>
          <w:rFonts w:ascii="Verdana" w:hAnsi="Verdana" w:cs="Arial"/>
          <w:kern w:val="0"/>
          <w:sz w:val="19"/>
          <w:szCs w:val="19"/>
        </w:rPr>
        <w:t xml:space="preserve">ding van bevoegdheden is mogelijk; </w:t>
      </w:r>
      <w:r w:rsidR="008561E0">
        <w:rPr>
          <w:rFonts w:ascii="Verdana" w:hAnsi="Verdana" w:cs="Arial"/>
          <w:kern w:val="0"/>
          <w:sz w:val="19"/>
          <w:szCs w:val="19"/>
        </w:rPr>
        <w:t xml:space="preserve">inperking niet. </w:t>
      </w:r>
      <w:r w:rsidR="003C3C9A">
        <w:rPr>
          <w:rFonts w:ascii="Verdana" w:hAnsi="Verdana" w:cs="Arial"/>
          <w:kern w:val="0"/>
          <w:sz w:val="19"/>
          <w:szCs w:val="19"/>
        </w:rPr>
        <w:t xml:space="preserve">Streef ernaar </w:t>
      </w:r>
      <w:r w:rsidR="00722973">
        <w:rPr>
          <w:rFonts w:ascii="Verdana" w:hAnsi="Verdana" w:cs="Arial"/>
          <w:kern w:val="0"/>
          <w:sz w:val="19"/>
          <w:szCs w:val="19"/>
        </w:rPr>
        <w:t xml:space="preserve">de overeenkomst </w:t>
      </w:r>
      <w:r w:rsidR="00E375FD">
        <w:rPr>
          <w:rFonts w:ascii="Verdana" w:hAnsi="Verdana" w:cs="Arial"/>
          <w:kern w:val="0"/>
          <w:sz w:val="19"/>
          <w:szCs w:val="19"/>
        </w:rPr>
        <w:t>zo</w:t>
      </w:r>
      <w:r w:rsidR="003C3C9A">
        <w:rPr>
          <w:rFonts w:ascii="Verdana" w:hAnsi="Verdana" w:cs="Arial"/>
          <w:kern w:val="0"/>
          <w:sz w:val="19"/>
          <w:szCs w:val="19"/>
        </w:rPr>
        <w:t xml:space="preserve"> kort en </w:t>
      </w:r>
      <w:r w:rsidR="00E375FD">
        <w:rPr>
          <w:rFonts w:ascii="Verdana" w:hAnsi="Verdana" w:cs="Arial"/>
          <w:kern w:val="0"/>
          <w:sz w:val="19"/>
          <w:szCs w:val="19"/>
        </w:rPr>
        <w:t>bondig mogelijk te houden</w:t>
      </w:r>
      <w:r w:rsidR="00C04190">
        <w:rPr>
          <w:rFonts w:ascii="Verdana" w:hAnsi="Verdana" w:cs="Arial"/>
          <w:kern w:val="0"/>
          <w:sz w:val="19"/>
          <w:szCs w:val="19"/>
        </w:rPr>
        <w:t xml:space="preserve"> en</w:t>
      </w:r>
      <w:r w:rsidR="00E375FD">
        <w:rPr>
          <w:rFonts w:ascii="Verdana" w:hAnsi="Verdana" w:cs="Arial"/>
          <w:kern w:val="0"/>
          <w:sz w:val="19"/>
          <w:szCs w:val="19"/>
        </w:rPr>
        <w:t xml:space="preserve"> vermijd in dat kader </w:t>
      </w:r>
      <w:r w:rsidR="00C04190">
        <w:rPr>
          <w:rFonts w:ascii="Verdana" w:hAnsi="Verdana" w:cs="Arial"/>
          <w:kern w:val="0"/>
          <w:sz w:val="19"/>
          <w:szCs w:val="19"/>
        </w:rPr>
        <w:t xml:space="preserve">een opsomming van bevoegdheden die niet </w:t>
      </w:r>
      <w:r w:rsidR="00D651B2">
        <w:rPr>
          <w:rFonts w:ascii="Verdana" w:hAnsi="Verdana" w:cs="Arial"/>
          <w:kern w:val="0"/>
          <w:sz w:val="19"/>
          <w:szCs w:val="19"/>
        </w:rPr>
        <w:t>bovenwettelijk</w:t>
      </w:r>
      <w:r w:rsidR="00C04190">
        <w:rPr>
          <w:rFonts w:ascii="Verdana" w:hAnsi="Verdana" w:cs="Arial"/>
          <w:kern w:val="0"/>
          <w:sz w:val="19"/>
          <w:szCs w:val="19"/>
        </w:rPr>
        <w:t xml:space="preserve"> zijn</w:t>
      </w:r>
      <w:r w:rsidR="000E7D13">
        <w:rPr>
          <w:rFonts w:ascii="Verdana" w:hAnsi="Verdana" w:cs="Arial"/>
          <w:kern w:val="0"/>
          <w:sz w:val="19"/>
          <w:szCs w:val="19"/>
        </w:rPr>
        <w:t xml:space="preserve">, </w:t>
      </w:r>
      <w:r w:rsidR="00B9600A">
        <w:rPr>
          <w:rFonts w:ascii="Verdana" w:hAnsi="Verdana" w:cs="Arial"/>
          <w:kern w:val="0"/>
          <w:sz w:val="19"/>
          <w:szCs w:val="19"/>
        </w:rPr>
        <w:t>aangezien</w:t>
      </w:r>
      <w:r w:rsidR="000E7D13">
        <w:rPr>
          <w:rFonts w:ascii="Verdana" w:hAnsi="Verdana" w:cs="Arial"/>
          <w:kern w:val="0"/>
          <w:sz w:val="19"/>
          <w:szCs w:val="19"/>
        </w:rPr>
        <w:t xml:space="preserve"> d</w:t>
      </w:r>
      <w:r w:rsidR="00B9600A">
        <w:rPr>
          <w:rFonts w:ascii="Verdana" w:hAnsi="Verdana" w:cs="Arial"/>
          <w:kern w:val="0"/>
          <w:sz w:val="19"/>
          <w:szCs w:val="19"/>
        </w:rPr>
        <w:t>at</w:t>
      </w:r>
      <w:r w:rsidR="000E7D13">
        <w:rPr>
          <w:rFonts w:ascii="Verdana" w:hAnsi="Verdana" w:cs="Arial"/>
          <w:kern w:val="0"/>
          <w:sz w:val="19"/>
          <w:szCs w:val="19"/>
        </w:rPr>
        <w:t xml:space="preserve"> niets toevoeg</w:t>
      </w:r>
      <w:r w:rsidR="00B9600A">
        <w:rPr>
          <w:rFonts w:ascii="Verdana" w:hAnsi="Verdana" w:cs="Arial"/>
          <w:kern w:val="0"/>
          <w:sz w:val="19"/>
          <w:szCs w:val="19"/>
        </w:rPr>
        <w:t>t</w:t>
      </w:r>
      <w:r w:rsidR="00C04190">
        <w:rPr>
          <w:rFonts w:ascii="Verdana" w:hAnsi="Verdana" w:cs="Arial"/>
          <w:kern w:val="0"/>
          <w:sz w:val="19"/>
          <w:szCs w:val="19"/>
        </w:rPr>
        <w:t>.</w:t>
      </w:r>
      <w:r w:rsidR="00D651B2">
        <w:rPr>
          <w:rFonts w:ascii="Verdana" w:hAnsi="Verdana" w:cs="Arial"/>
          <w:kern w:val="0"/>
          <w:sz w:val="19"/>
          <w:szCs w:val="19"/>
        </w:rPr>
        <w:t xml:space="preserve"> </w:t>
      </w:r>
    </w:p>
    <w:p w14:paraId="2718CAEF" w14:textId="77777777" w:rsidR="008561E0" w:rsidRDefault="008561E0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0A40F189" w14:textId="27E5A5E4" w:rsidR="00236E86" w:rsidRDefault="00680DEF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>
        <w:rPr>
          <w:rFonts w:ascii="Verdana" w:hAnsi="Verdana" w:cs="Arial"/>
          <w:kern w:val="0"/>
          <w:sz w:val="19"/>
          <w:szCs w:val="19"/>
        </w:rPr>
        <w:t>De ondernemer is verplicht e</w:t>
      </w:r>
      <w:r w:rsidR="00572093">
        <w:rPr>
          <w:rFonts w:ascii="Verdana" w:hAnsi="Verdana" w:cs="Arial"/>
          <w:kern w:val="0"/>
          <w:sz w:val="19"/>
          <w:szCs w:val="19"/>
        </w:rPr>
        <w:t xml:space="preserve">en afschrift van </w:t>
      </w:r>
      <w:r>
        <w:rPr>
          <w:rFonts w:ascii="Verdana" w:hAnsi="Verdana" w:cs="Arial"/>
          <w:kern w:val="0"/>
          <w:sz w:val="19"/>
          <w:szCs w:val="19"/>
        </w:rPr>
        <w:t xml:space="preserve">een dergelijke </w:t>
      </w:r>
      <w:r w:rsidR="00572093">
        <w:rPr>
          <w:rFonts w:ascii="Verdana" w:hAnsi="Verdana" w:cs="Arial"/>
          <w:kern w:val="0"/>
          <w:sz w:val="19"/>
          <w:szCs w:val="19"/>
        </w:rPr>
        <w:t xml:space="preserve">overeenkomst </w:t>
      </w:r>
      <w:r w:rsidR="008927BC">
        <w:rPr>
          <w:rFonts w:ascii="Verdana" w:hAnsi="Verdana" w:cs="Arial"/>
          <w:kern w:val="0"/>
          <w:sz w:val="19"/>
          <w:szCs w:val="19"/>
        </w:rPr>
        <w:t>(</w:t>
      </w:r>
      <w:r>
        <w:rPr>
          <w:rFonts w:ascii="Verdana" w:hAnsi="Verdana" w:cs="Arial"/>
          <w:kern w:val="0"/>
          <w:sz w:val="19"/>
          <w:szCs w:val="19"/>
        </w:rPr>
        <w:t xml:space="preserve">vaak aangeduid als </w:t>
      </w:r>
      <w:r w:rsidRPr="00D06979">
        <w:rPr>
          <w:rFonts w:ascii="Verdana" w:hAnsi="Verdana" w:cs="Arial"/>
          <w:i/>
          <w:iCs/>
          <w:kern w:val="0"/>
          <w:sz w:val="19"/>
          <w:szCs w:val="19"/>
        </w:rPr>
        <w:t>ondernemingsovereenkomst</w:t>
      </w:r>
      <w:r w:rsidR="00B2741B">
        <w:rPr>
          <w:rFonts w:ascii="Verdana" w:hAnsi="Verdana" w:cs="Arial"/>
          <w:kern w:val="0"/>
          <w:sz w:val="19"/>
          <w:szCs w:val="19"/>
        </w:rPr>
        <w:t xml:space="preserve"> of </w:t>
      </w:r>
      <w:r w:rsidR="00B2741B" w:rsidRPr="00D06979">
        <w:rPr>
          <w:rFonts w:ascii="Verdana" w:hAnsi="Verdana" w:cs="Arial"/>
          <w:i/>
          <w:iCs/>
          <w:kern w:val="0"/>
          <w:sz w:val="19"/>
          <w:szCs w:val="19"/>
        </w:rPr>
        <w:t>convenant</w:t>
      </w:r>
      <w:r w:rsidR="008927BC">
        <w:rPr>
          <w:rFonts w:ascii="Verdana" w:hAnsi="Verdana" w:cs="Arial"/>
          <w:kern w:val="0"/>
          <w:sz w:val="19"/>
          <w:szCs w:val="19"/>
        </w:rPr>
        <w:t>)</w:t>
      </w:r>
      <w:r w:rsidR="00B2741B">
        <w:rPr>
          <w:rFonts w:ascii="Verdana" w:hAnsi="Verdana" w:cs="Arial"/>
          <w:kern w:val="0"/>
          <w:sz w:val="19"/>
          <w:szCs w:val="19"/>
        </w:rPr>
        <w:t xml:space="preserve"> </w:t>
      </w:r>
      <w:r w:rsidR="005E5ACD">
        <w:rPr>
          <w:rFonts w:ascii="Verdana" w:hAnsi="Verdana" w:cs="Arial"/>
          <w:kern w:val="0"/>
          <w:sz w:val="19"/>
          <w:szCs w:val="19"/>
        </w:rPr>
        <w:t>aan</w:t>
      </w:r>
      <w:r w:rsidR="00B2741B">
        <w:rPr>
          <w:rFonts w:ascii="Verdana" w:hAnsi="Verdana" w:cs="Arial"/>
          <w:kern w:val="0"/>
          <w:sz w:val="19"/>
          <w:szCs w:val="19"/>
        </w:rPr>
        <w:t xml:space="preserve"> de bedrijfscommissie te </w:t>
      </w:r>
      <w:r w:rsidR="005E5ACD">
        <w:rPr>
          <w:rFonts w:ascii="Verdana" w:hAnsi="Verdana" w:cs="Arial"/>
          <w:kern w:val="0"/>
          <w:sz w:val="19"/>
          <w:szCs w:val="19"/>
        </w:rPr>
        <w:t>zenden</w:t>
      </w:r>
      <w:r w:rsidR="00B2741B">
        <w:rPr>
          <w:rFonts w:ascii="Verdana" w:hAnsi="Verdana" w:cs="Arial"/>
          <w:kern w:val="0"/>
          <w:sz w:val="19"/>
          <w:szCs w:val="19"/>
        </w:rPr>
        <w:t xml:space="preserve">. </w:t>
      </w:r>
    </w:p>
    <w:p w14:paraId="5EE34BEE" w14:textId="77777777" w:rsidR="00755E1F" w:rsidRDefault="00755E1F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1EC513CB" w14:textId="398D0A48" w:rsidR="00853990" w:rsidRDefault="002F42EA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>
        <w:rPr>
          <w:rFonts w:ascii="Verdana" w:hAnsi="Verdana" w:cs="Arial"/>
          <w:kern w:val="0"/>
          <w:sz w:val="19"/>
          <w:szCs w:val="19"/>
        </w:rPr>
        <w:t>Hier</w:t>
      </w:r>
      <w:r w:rsidR="00DE2D52">
        <w:rPr>
          <w:rFonts w:ascii="Verdana" w:hAnsi="Verdana" w:cs="Arial"/>
          <w:kern w:val="0"/>
          <w:sz w:val="19"/>
          <w:szCs w:val="19"/>
        </w:rPr>
        <w:t>na</w:t>
      </w:r>
      <w:r>
        <w:rPr>
          <w:rFonts w:ascii="Verdana" w:hAnsi="Verdana" w:cs="Arial"/>
          <w:kern w:val="0"/>
          <w:sz w:val="19"/>
          <w:szCs w:val="19"/>
        </w:rPr>
        <w:t xml:space="preserve"> </w:t>
      </w:r>
      <w:r w:rsidR="00EA0499">
        <w:rPr>
          <w:rFonts w:ascii="Verdana" w:hAnsi="Verdana" w:cs="Arial"/>
          <w:kern w:val="0"/>
          <w:sz w:val="19"/>
          <w:szCs w:val="19"/>
        </w:rPr>
        <w:t xml:space="preserve">volgen enkele </w:t>
      </w:r>
      <w:r w:rsidR="00853990">
        <w:rPr>
          <w:rFonts w:ascii="Verdana" w:hAnsi="Verdana" w:cs="Arial"/>
          <w:kern w:val="0"/>
          <w:sz w:val="19"/>
          <w:szCs w:val="19"/>
        </w:rPr>
        <w:t>model</w:t>
      </w:r>
      <w:r>
        <w:rPr>
          <w:rFonts w:ascii="Verdana" w:hAnsi="Verdana" w:cs="Arial"/>
          <w:kern w:val="0"/>
          <w:sz w:val="19"/>
          <w:szCs w:val="19"/>
        </w:rPr>
        <w:t>bepalingen</w:t>
      </w:r>
      <w:r w:rsidR="00853990">
        <w:rPr>
          <w:rFonts w:ascii="Verdana" w:hAnsi="Verdana" w:cs="Arial"/>
          <w:kern w:val="0"/>
          <w:sz w:val="19"/>
          <w:szCs w:val="19"/>
        </w:rPr>
        <w:t xml:space="preserve"> </w:t>
      </w:r>
      <w:r w:rsidR="008D2208">
        <w:rPr>
          <w:rFonts w:ascii="Verdana" w:hAnsi="Verdana" w:cs="Arial"/>
          <w:kern w:val="0"/>
          <w:sz w:val="19"/>
          <w:szCs w:val="19"/>
        </w:rPr>
        <w:t>v</w:t>
      </w:r>
      <w:r w:rsidR="00F1392A">
        <w:rPr>
          <w:rFonts w:ascii="Verdana" w:hAnsi="Verdana" w:cs="Arial"/>
          <w:kern w:val="0"/>
          <w:sz w:val="19"/>
          <w:szCs w:val="19"/>
        </w:rPr>
        <w:t>oor</w:t>
      </w:r>
      <w:r w:rsidR="008D2208">
        <w:rPr>
          <w:rFonts w:ascii="Verdana" w:hAnsi="Verdana" w:cs="Arial"/>
          <w:kern w:val="0"/>
          <w:sz w:val="19"/>
          <w:szCs w:val="19"/>
        </w:rPr>
        <w:t xml:space="preserve"> het vastleggen van afspraken met betrekking tot </w:t>
      </w:r>
      <w:r w:rsidR="003A422F">
        <w:rPr>
          <w:rFonts w:ascii="Verdana" w:hAnsi="Verdana" w:cs="Arial"/>
          <w:kern w:val="0"/>
          <w:sz w:val="19"/>
          <w:szCs w:val="19"/>
        </w:rPr>
        <w:t xml:space="preserve">een vijftal </w:t>
      </w:r>
      <w:r w:rsidR="00DA6577">
        <w:rPr>
          <w:rFonts w:ascii="Verdana" w:hAnsi="Verdana" w:cs="Arial"/>
          <w:kern w:val="0"/>
          <w:sz w:val="19"/>
          <w:szCs w:val="19"/>
        </w:rPr>
        <w:t>faci</w:t>
      </w:r>
      <w:r w:rsidR="00CD2E96">
        <w:rPr>
          <w:rFonts w:ascii="Verdana" w:hAnsi="Verdana" w:cs="Arial"/>
          <w:kern w:val="0"/>
          <w:sz w:val="19"/>
          <w:szCs w:val="19"/>
        </w:rPr>
        <w:t>li</w:t>
      </w:r>
      <w:r w:rsidR="00DA6577">
        <w:rPr>
          <w:rFonts w:ascii="Verdana" w:hAnsi="Verdana" w:cs="Arial"/>
          <w:kern w:val="0"/>
          <w:sz w:val="19"/>
          <w:szCs w:val="19"/>
        </w:rPr>
        <w:t xml:space="preserve">teiten </w:t>
      </w:r>
      <w:r w:rsidR="009D3A2B">
        <w:rPr>
          <w:rFonts w:ascii="Verdana" w:hAnsi="Verdana" w:cs="Arial"/>
          <w:kern w:val="0"/>
          <w:sz w:val="19"/>
          <w:szCs w:val="19"/>
        </w:rPr>
        <w:t xml:space="preserve">waar </w:t>
      </w:r>
      <w:r w:rsidR="00B45CDE">
        <w:rPr>
          <w:rFonts w:ascii="Verdana" w:hAnsi="Verdana" w:cs="Arial"/>
          <w:kern w:val="0"/>
          <w:sz w:val="19"/>
          <w:szCs w:val="19"/>
        </w:rPr>
        <w:t>de</w:t>
      </w:r>
      <w:r w:rsidR="008B79D6">
        <w:rPr>
          <w:rFonts w:ascii="Verdana" w:hAnsi="Verdana" w:cs="Arial"/>
          <w:kern w:val="0"/>
          <w:sz w:val="19"/>
          <w:szCs w:val="19"/>
        </w:rPr>
        <w:t xml:space="preserve"> or</w:t>
      </w:r>
      <w:r w:rsidR="00C63617">
        <w:rPr>
          <w:rFonts w:ascii="Verdana" w:hAnsi="Verdana" w:cs="Arial"/>
          <w:kern w:val="0"/>
          <w:sz w:val="19"/>
          <w:szCs w:val="19"/>
        </w:rPr>
        <w:t xml:space="preserve"> </w:t>
      </w:r>
      <w:r w:rsidR="00566296">
        <w:rPr>
          <w:rFonts w:ascii="Verdana" w:hAnsi="Verdana" w:cs="Arial"/>
          <w:kern w:val="0"/>
          <w:sz w:val="19"/>
          <w:szCs w:val="19"/>
        </w:rPr>
        <w:t>op grond van</w:t>
      </w:r>
      <w:r w:rsidR="009D3A2B">
        <w:rPr>
          <w:rFonts w:ascii="Verdana" w:hAnsi="Verdana" w:cs="Arial"/>
          <w:kern w:val="0"/>
          <w:sz w:val="19"/>
          <w:szCs w:val="19"/>
        </w:rPr>
        <w:t xml:space="preserve"> artikelen 17 en 18 WOR</w:t>
      </w:r>
      <w:r w:rsidR="00566296">
        <w:rPr>
          <w:rFonts w:ascii="Verdana" w:hAnsi="Verdana" w:cs="Arial"/>
          <w:kern w:val="0"/>
          <w:sz w:val="19"/>
          <w:szCs w:val="19"/>
        </w:rPr>
        <w:t xml:space="preserve"> </w:t>
      </w:r>
      <w:r w:rsidR="009D3A2B">
        <w:rPr>
          <w:rFonts w:ascii="Verdana" w:hAnsi="Verdana" w:cs="Arial"/>
          <w:kern w:val="0"/>
          <w:sz w:val="19"/>
          <w:szCs w:val="19"/>
        </w:rPr>
        <w:t>recht op h</w:t>
      </w:r>
      <w:r w:rsidR="00BA3292">
        <w:rPr>
          <w:rFonts w:ascii="Verdana" w:hAnsi="Verdana" w:cs="Arial"/>
          <w:kern w:val="0"/>
          <w:sz w:val="19"/>
          <w:szCs w:val="19"/>
        </w:rPr>
        <w:t>eeft</w:t>
      </w:r>
      <w:r w:rsidR="00DB5C8A">
        <w:rPr>
          <w:rFonts w:ascii="Verdana" w:hAnsi="Verdana" w:cs="Arial"/>
          <w:kern w:val="0"/>
          <w:sz w:val="19"/>
          <w:szCs w:val="19"/>
        </w:rPr>
        <w:t>:</w:t>
      </w:r>
    </w:p>
    <w:p w14:paraId="5DCE2CEA" w14:textId="77777777" w:rsidR="00946FF6" w:rsidRDefault="00946FF6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441DD496" w14:textId="543A40CD" w:rsidR="006971A8" w:rsidRPr="00696A78" w:rsidRDefault="006971A8" w:rsidP="00696A78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 w:rsidRPr="00696A78">
        <w:rPr>
          <w:rFonts w:ascii="Verdana" w:hAnsi="Verdana" w:cs="Arial"/>
          <w:kern w:val="0"/>
          <w:sz w:val="19"/>
          <w:szCs w:val="19"/>
        </w:rPr>
        <w:t>Scholing</w:t>
      </w:r>
      <w:r w:rsidR="00946FF6" w:rsidRPr="00696A78">
        <w:rPr>
          <w:rFonts w:ascii="Verdana" w:hAnsi="Verdana" w:cs="Arial"/>
          <w:kern w:val="0"/>
          <w:sz w:val="19"/>
          <w:szCs w:val="19"/>
        </w:rPr>
        <w:t xml:space="preserve"> </w:t>
      </w:r>
    </w:p>
    <w:p w14:paraId="42BF3326" w14:textId="545FE209" w:rsidR="006971A8" w:rsidRPr="00696A78" w:rsidRDefault="00B55740" w:rsidP="00696A78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 w:rsidRPr="00696A78">
        <w:rPr>
          <w:rFonts w:ascii="Verdana" w:hAnsi="Verdana" w:cs="Arial"/>
          <w:kern w:val="0"/>
          <w:sz w:val="19"/>
          <w:szCs w:val="19"/>
        </w:rPr>
        <w:t>Vergoeding in tijd</w:t>
      </w:r>
    </w:p>
    <w:p w14:paraId="6C85DB78" w14:textId="46C3F262" w:rsidR="00B55740" w:rsidRPr="00696A78" w:rsidRDefault="00B55740" w:rsidP="00696A78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 w:rsidRPr="00696A78">
        <w:rPr>
          <w:rFonts w:ascii="Verdana" w:hAnsi="Verdana" w:cs="Arial"/>
          <w:kern w:val="0"/>
          <w:sz w:val="19"/>
          <w:szCs w:val="19"/>
        </w:rPr>
        <w:t>Vergoeding in geld</w:t>
      </w:r>
    </w:p>
    <w:p w14:paraId="0D19C2CB" w14:textId="4DAF2B83" w:rsidR="00B55740" w:rsidRPr="00696A78" w:rsidRDefault="00B55740" w:rsidP="00696A78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 w:rsidRPr="00696A78">
        <w:rPr>
          <w:rFonts w:ascii="Verdana" w:hAnsi="Verdana" w:cs="Arial"/>
          <w:kern w:val="0"/>
          <w:sz w:val="19"/>
          <w:szCs w:val="19"/>
        </w:rPr>
        <w:t>Ambtelijk</w:t>
      </w:r>
      <w:r w:rsidR="00CD34E3">
        <w:rPr>
          <w:rFonts w:ascii="Verdana" w:hAnsi="Verdana" w:cs="Arial"/>
          <w:kern w:val="0"/>
          <w:sz w:val="19"/>
          <w:szCs w:val="19"/>
        </w:rPr>
        <w:t xml:space="preserve"> secretaris</w:t>
      </w:r>
    </w:p>
    <w:p w14:paraId="2DA3C809" w14:textId="21BCF9D8" w:rsidR="00B55740" w:rsidRPr="00696A78" w:rsidRDefault="00B55740" w:rsidP="00696A78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 w:rsidRPr="00696A78">
        <w:rPr>
          <w:rFonts w:ascii="Verdana" w:hAnsi="Verdana" w:cs="Arial"/>
          <w:kern w:val="0"/>
          <w:sz w:val="19"/>
          <w:szCs w:val="19"/>
        </w:rPr>
        <w:t>Budget</w:t>
      </w:r>
    </w:p>
    <w:p w14:paraId="79A25442" w14:textId="77777777" w:rsidR="005D31CA" w:rsidRDefault="005D31CA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</w:p>
    <w:p w14:paraId="00E009E6" w14:textId="5FCC5992" w:rsidR="001A7D81" w:rsidRDefault="00CC738D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>
        <w:rPr>
          <w:rFonts w:ascii="Verdana" w:hAnsi="Verdana" w:cs="Arial"/>
          <w:kern w:val="0"/>
          <w:sz w:val="19"/>
          <w:szCs w:val="19"/>
        </w:rPr>
        <w:t xml:space="preserve">De voorbeeldteksten zijn bedoeld als inspiratie. </w:t>
      </w:r>
      <w:r w:rsidR="00BE1C39">
        <w:rPr>
          <w:rFonts w:ascii="Verdana" w:hAnsi="Verdana" w:cs="Arial"/>
          <w:kern w:val="0"/>
          <w:sz w:val="19"/>
          <w:szCs w:val="19"/>
        </w:rPr>
        <w:t xml:space="preserve">Van deze voorbeeldteksten </w:t>
      </w:r>
      <w:r w:rsidR="00755E1F">
        <w:rPr>
          <w:rFonts w:ascii="Verdana" w:hAnsi="Verdana" w:cs="Arial"/>
          <w:kern w:val="0"/>
          <w:sz w:val="19"/>
          <w:szCs w:val="19"/>
        </w:rPr>
        <w:t xml:space="preserve">kan </w:t>
      </w:r>
      <w:r w:rsidR="006361D8">
        <w:rPr>
          <w:rFonts w:ascii="Verdana" w:hAnsi="Verdana" w:cs="Arial"/>
          <w:kern w:val="0"/>
          <w:sz w:val="19"/>
          <w:szCs w:val="19"/>
        </w:rPr>
        <w:t xml:space="preserve">vrijelijk </w:t>
      </w:r>
      <w:r w:rsidR="00755E1F">
        <w:rPr>
          <w:rFonts w:ascii="Verdana" w:hAnsi="Verdana" w:cs="Arial"/>
          <w:kern w:val="0"/>
          <w:sz w:val="19"/>
          <w:szCs w:val="19"/>
        </w:rPr>
        <w:t>worden afgeweken</w:t>
      </w:r>
      <w:r w:rsidR="006361D8">
        <w:rPr>
          <w:rFonts w:ascii="Verdana" w:hAnsi="Verdana" w:cs="Arial"/>
          <w:kern w:val="0"/>
          <w:sz w:val="19"/>
          <w:szCs w:val="19"/>
        </w:rPr>
        <w:t xml:space="preserve"> zolang er maar geen strijdigheid met de wet optreedt. </w:t>
      </w:r>
      <w:r w:rsidR="007B3F93">
        <w:rPr>
          <w:rFonts w:ascii="Verdana" w:hAnsi="Verdana" w:cs="Arial"/>
          <w:kern w:val="0"/>
          <w:sz w:val="19"/>
          <w:szCs w:val="19"/>
        </w:rPr>
        <w:t>Waa</w:t>
      </w:r>
      <w:r w:rsidR="002D6E35">
        <w:rPr>
          <w:rFonts w:ascii="Verdana" w:hAnsi="Verdana" w:cs="Arial"/>
          <w:kern w:val="0"/>
          <w:sz w:val="19"/>
          <w:szCs w:val="19"/>
        </w:rPr>
        <w:t>k er</w:t>
      </w:r>
      <w:r w:rsidR="007B3F93">
        <w:rPr>
          <w:rFonts w:ascii="Verdana" w:hAnsi="Verdana" w:cs="Arial"/>
          <w:kern w:val="0"/>
          <w:sz w:val="19"/>
          <w:szCs w:val="19"/>
        </w:rPr>
        <w:t xml:space="preserve">voor dat er geen </w:t>
      </w:r>
      <w:r w:rsidR="00CF2986">
        <w:rPr>
          <w:rFonts w:ascii="Verdana" w:hAnsi="Verdana" w:cs="Arial"/>
          <w:kern w:val="0"/>
          <w:sz w:val="19"/>
          <w:szCs w:val="19"/>
        </w:rPr>
        <w:t>onduid</w:t>
      </w:r>
      <w:r w:rsidR="009E0558">
        <w:rPr>
          <w:rFonts w:ascii="Verdana" w:hAnsi="Verdana" w:cs="Arial"/>
          <w:kern w:val="0"/>
          <w:sz w:val="19"/>
          <w:szCs w:val="19"/>
        </w:rPr>
        <w:t>el</w:t>
      </w:r>
      <w:r w:rsidR="00CF2986">
        <w:rPr>
          <w:rFonts w:ascii="Verdana" w:hAnsi="Verdana" w:cs="Arial"/>
          <w:kern w:val="0"/>
          <w:sz w:val="19"/>
          <w:szCs w:val="19"/>
        </w:rPr>
        <w:t xml:space="preserve">ijke </w:t>
      </w:r>
      <w:r w:rsidR="007F5017">
        <w:rPr>
          <w:rFonts w:ascii="Verdana" w:hAnsi="Verdana" w:cs="Arial"/>
          <w:kern w:val="0"/>
          <w:sz w:val="19"/>
          <w:szCs w:val="19"/>
        </w:rPr>
        <w:t>en/</w:t>
      </w:r>
      <w:r w:rsidR="00A8705E">
        <w:rPr>
          <w:rFonts w:ascii="Verdana" w:hAnsi="Verdana" w:cs="Arial"/>
          <w:kern w:val="0"/>
          <w:sz w:val="19"/>
          <w:szCs w:val="19"/>
        </w:rPr>
        <w:t>of</w:t>
      </w:r>
      <w:r w:rsidR="00CF2986">
        <w:rPr>
          <w:rFonts w:ascii="Verdana" w:hAnsi="Verdana" w:cs="Arial"/>
          <w:kern w:val="0"/>
          <w:sz w:val="19"/>
          <w:szCs w:val="19"/>
        </w:rPr>
        <w:t xml:space="preserve"> dubbelzinn</w:t>
      </w:r>
      <w:r w:rsidR="009E0558">
        <w:rPr>
          <w:rFonts w:ascii="Verdana" w:hAnsi="Verdana" w:cs="Arial"/>
          <w:kern w:val="0"/>
          <w:sz w:val="19"/>
          <w:szCs w:val="19"/>
        </w:rPr>
        <w:t>i</w:t>
      </w:r>
      <w:r w:rsidR="00CF2986">
        <w:rPr>
          <w:rFonts w:ascii="Verdana" w:hAnsi="Verdana" w:cs="Arial"/>
          <w:kern w:val="0"/>
          <w:sz w:val="19"/>
          <w:szCs w:val="19"/>
        </w:rPr>
        <w:t xml:space="preserve">ge </w:t>
      </w:r>
      <w:r w:rsidR="009E0558">
        <w:rPr>
          <w:rFonts w:ascii="Verdana" w:hAnsi="Verdana" w:cs="Arial"/>
          <w:kern w:val="0"/>
          <w:sz w:val="19"/>
          <w:szCs w:val="19"/>
        </w:rPr>
        <w:t>bepalingen</w:t>
      </w:r>
      <w:r w:rsidR="00313CAD">
        <w:rPr>
          <w:rFonts w:ascii="Verdana" w:hAnsi="Verdana" w:cs="Arial"/>
          <w:kern w:val="0"/>
          <w:sz w:val="19"/>
          <w:szCs w:val="19"/>
        </w:rPr>
        <w:t xml:space="preserve"> </w:t>
      </w:r>
      <w:r w:rsidR="007B3F93">
        <w:rPr>
          <w:rFonts w:ascii="Verdana" w:hAnsi="Verdana" w:cs="Arial"/>
          <w:kern w:val="0"/>
          <w:sz w:val="19"/>
          <w:szCs w:val="19"/>
        </w:rPr>
        <w:t xml:space="preserve">worden </w:t>
      </w:r>
      <w:r w:rsidR="00935B0A">
        <w:rPr>
          <w:rFonts w:ascii="Verdana" w:hAnsi="Verdana" w:cs="Arial"/>
          <w:kern w:val="0"/>
          <w:sz w:val="19"/>
          <w:szCs w:val="19"/>
        </w:rPr>
        <w:t>vastgelegd</w:t>
      </w:r>
      <w:r w:rsidR="005072BF">
        <w:rPr>
          <w:rFonts w:ascii="Verdana" w:hAnsi="Verdana" w:cs="Arial"/>
          <w:kern w:val="0"/>
          <w:sz w:val="19"/>
          <w:szCs w:val="19"/>
        </w:rPr>
        <w:t>.</w:t>
      </w:r>
      <w:r w:rsidR="00935B0A">
        <w:rPr>
          <w:rFonts w:ascii="Verdana" w:hAnsi="Verdana" w:cs="Arial"/>
          <w:kern w:val="0"/>
          <w:sz w:val="19"/>
          <w:szCs w:val="19"/>
        </w:rPr>
        <w:t xml:space="preserve"> </w:t>
      </w:r>
    </w:p>
    <w:p w14:paraId="34163375" w14:textId="77777777" w:rsidR="00EC2BE5" w:rsidRDefault="00EC2BE5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47DFD292" w14:textId="165A2C96" w:rsidR="00EC2BE5" w:rsidRDefault="00EC2BE5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4980702F" w14:textId="77777777" w:rsidR="001A7D81" w:rsidRDefault="001A7D81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6D898F2C" w14:textId="77777777" w:rsidR="00F8355F" w:rsidRPr="001F31AA" w:rsidRDefault="00F8355F" w:rsidP="00F8355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</w:p>
    <w:p w14:paraId="0C4E3ADE" w14:textId="77777777" w:rsidR="00B03EE0" w:rsidRDefault="00B03EE0">
      <w:pPr>
        <w:rPr>
          <w:rFonts w:ascii="Verdana" w:hAnsi="Verdana" w:cs="Arial"/>
          <w:b/>
          <w:bCs/>
          <w:kern w:val="0"/>
          <w:sz w:val="19"/>
          <w:szCs w:val="19"/>
        </w:rPr>
      </w:pPr>
      <w:r>
        <w:rPr>
          <w:rFonts w:ascii="Verdana" w:hAnsi="Verdana" w:cs="Arial"/>
          <w:b/>
          <w:bCs/>
          <w:kern w:val="0"/>
          <w:sz w:val="19"/>
          <w:szCs w:val="19"/>
        </w:rPr>
        <w:br w:type="page"/>
      </w:r>
    </w:p>
    <w:p w14:paraId="31558A42" w14:textId="4D0D24EB" w:rsidR="00F8355F" w:rsidRPr="001F31AA" w:rsidRDefault="00F8355F" w:rsidP="00F8355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  <w:r w:rsidRPr="00DA58BE">
        <w:rPr>
          <w:rFonts w:ascii="Verdana" w:hAnsi="Verdana" w:cs="Arial"/>
          <w:b/>
          <w:bCs/>
          <w:kern w:val="0"/>
          <w:sz w:val="24"/>
          <w:szCs w:val="24"/>
        </w:rPr>
        <w:lastRenderedPageBreak/>
        <w:t>Scholing</w:t>
      </w:r>
      <w:r w:rsidRPr="001F31AA">
        <w:rPr>
          <w:rFonts w:ascii="Verdana" w:hAnsi="Verdana" w:cs="Arial"/>
          <w:b/>
          <w:bCs/>
          <w:kern w:val="0"/>
          <w:sz w:val="19"/>
          <w:szCs w:val="19"/>
        </w:rPr>
        <w:t xml:space="preserve"> (verplichte afspraak)</w:t>
      </w:r>
    </w:p>
    <w:p w14:paraId="7EBBC65B" w14:textId="77777777" w:rsidR="00CB2141" w:rsidRDefault="00CB2141" w:rsidP="00CB214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</w:p>
    <w:p w14:paraId="6B298FBE" w14:textId="349E23AA" w:rsidR="00CB2141" w:rsidRPr="001F31AA" w:rsidRDefault="00C45FB1" w:rsidP="00CB214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>
        <w:rPr>
          <w:rFonts w:ascii="Verdana" w:hAnsi="Verdana" w:cs="Arial"/>
          <w:kern w:val="0"/>
          <w:sz w:val="19"/>
          <w:szCs w:val="19"/>
        </w:rPr>
        <w:t xml:space="preserve">De </w:t>
      </w:r>
      <w:r w:rsidR="00641068">
        <w:rPr>
          <w:rFonts w:ascii="Verdana" w:hAnsi="Verdana" w:cs="Arial"/>
          <w:kern w:val="0"/>
          <w:sz w:val="19"/>
          <w:szCs w:val="19"/>
        </w:rPr>
        <w:t xml:space="preserve">WOR </w:t>
      </w:r>
      <w:r w:rsidR="00124304">
        <w:rPr>
          <w:rFonts w:ascii="Verdana" w:hAnsi="Verdana" w:cs="Arial"/>
          <w:kern w:val="0"/>
          <w:sz w:val="19"/>
          <w:szCs w:val="19"/>
        </w:rPr>
        <w:t xml:space="preserve">schrijft voor dat de or/pvt en </w:t>
      </w:r>
      <w:r w:rsidR="00636822">
        <w:rPr>
          <w:rFonts w:ascii="Verdana" w:hAnsi="Verdana" w:cs="Arial"/>
          <w:kern w:val="0"/>
          <w:sz w:val="19"/>
          <w:szCs w:val="19"/>
        </w:rPr>
        <w:t xml:space="preserve">de </w:t>
      </w:r>
      <w:r>
        <w:rPr>
          <w:rFonts w:ascii="Verdana" w:hAnsi="Verdana" w:cs="Arial"/>
          <w:kern w:val="0"/>
          <w:sz w:val="19"/>
          <w:szCs w:val="19"/>
        </w:rPr>
        <w:t xml:space="preserve">ondernemer </w:t>
      </w:r>
      <w:r w:rsidR="00D21CF5">
        <w:rPr>
          <w:rFonts w:ascii="Verdana" w:hAnsi="Verdana" w:cs="Arial"/>
          <w:kern w:val="0"/>
          <w:sz w:val="19"/>
          <w:szCs w:val="19"/>
        </w:rPr>
        <w:t xml:space="preserve">gezamenlijk </w:t>
      </w:r>
      <w:r w:rsidR="0089731A">
        <w:rPr>
          <w:rFonts w:ascii="Verdana" w:hAnsi="Verdana" w:cs="Arial"/>
          <w:kern w:val="0"/>
          <w:sz w:val="19"/>
          <w:szCs w:val="19"/>
        </w:rPr>
        <w:t xml:space="preserve">het aantal </w:t>
      </w:r>
      <w:r w:rsidR="003579FD">
        <w:rPr>
          <w:rFonts w:ascii="Verdana" w:hAnsi="Verdana" w:cs="Arial"/>
          <w:kern w:val="0"/>
          <w:sz w:val="19"/>
          <w:szCs w:val="19"/>
        </w:rPr>
        <w:t xml:space="preserve">vrije </w:t>
      </w:r>
      <w:r w:rsidR="009F72D8">
        <w:rPr>
          <w:rFonts w:ascii="Verdana" w:hAnsi="Verdana" w:cs="Arial"/>
          <w:kern w:val="0"/>
          <w:sz w:val="19"/>
          <w:szCs w:val="19"/>
        </w:rPr>
        <w:t>dagen</w:t>
      </w:r>
      <w:r w:rsidR="005D3863">
        <w:rPr>
          <w:rFonts w:ascii="Verdana" w:hAnsi="Verdana" w:cs="Arial"/>
          <w:kern w:val="0"/>
          <w:sz w:val="19"/>
          <w:szCs w:val="19"/>
        </w:rPr>
        <w:t xml:space="preserve"> </w:t>
      </w:r>
      <w:r w:rsidR="00435392">
        <w:rPr>
          <w:rFonts w:ascii="Verdana" w:hAnsi="Verdana" w:cs="Arial"/>
          <w:kern w:val="0"/>
          <w:sz w:val="19"/>
          <w:szCs w:val="19"/>
        </w:rPr>
        <w:t xml:space="preserve">per jaar </w:t>
      </w:r>
      <w:r w:rsidR="005D3863">
        <w:rPr>
          <w:rFonts w:ascii="Verdana" w:hAnsi="Verdana" w:cs="Arial"/>
          <w:kern w:val="0"/>
          <w:sz w:val="19"/>
          <w:szCs w:val="19"/>
        </w:rPr>
        <w:t xml:space="preserve">vaststellen </w:t>
      </w:r>
      <w:r w:rsidR="00FE4D4C">
        <w:rPr>
          <w:rFonts w:ascii="Verdana" w:hAnsi="Verdana" w:cs="Arial"/>
          <w:kern w:val="0"/>
          <w:sz w:val="19"/>
          <w:szCs w:val="19"/>
        </w:rPr>
        <w:t>voor scholing en vorming van</w:t>
      </w:r>
      <w:r w:rsidR="005D3863">
        <w:rPr>
          <w:rFonts w:ascii="Verdana" w:hAnsi="Verdana" w:cs="Arial"/>
          <w:kern w:val="0"/>
          <w:sz w:val="19"/>
          <w:szCs w:val="19"/>
        </w:rPr>
        <w:t xml:space="preserve"> leden va</w:t>
      </w:r>
      <w:r w:rsidR="002E5836">
        <w:rPr>
          <w:rFonts w:ascii="Verdana" w:hAnsi="Verdana" w:cs="Arial"/>
          <w:kern w:val="0"/>
          <w:sz w:val="19"/>
          <w:szCs w:val="19"/>
        </w:rPr>
        <w:t xml:space="preserve">n de </w:t>
      </w:r>
      <w:r w:rsidR="004C4357">
        <w:rPr>
          <w:rFonts w:ascii="Verdana" w:hAnsi="Verdana" w:cs="Arial"/>
          <w:kern w:val="0"/>
          <w:sz w:val="19"/>
          <w:szCs w:val="19"/>
        </w:rPr>
        <w:t xml:space="preserve">or/pvt </w:t>
      </w:r>
      <w:r w:rsidR="002E5836">
        <w:rPr>
          <w:rFonts w:ascii="Verdana" w:hAnsi="Verdana" w:cs="Arial"/>
          <w:kern w:val="0"/>
          <w:sz w:val="19"/>
          <w:szCs w:val="19"/>
        </w:rPr>
        <w:t>en</w:t>
      </w:r>
      <w:r w:rsidR="00DF5F4B">
        <w:rPr>
          <w:rFonts w:ascii="Verdana" w:hAnsi="Verdana" w:cs="Arial"/>
          <w:kern w:val="0"/>
          <w:sz w:val="19"/>
          <w:szCs w:val="19"/>
        </w:rPr>
        <w:t xml:space="preserve"> -</w:t>
      </w:r>
      <w:r w:rsidR="002E5836">
        <w:rPr>
          <w:rFonts w:ascii="Verdana" w:hAnsi="Verdana" w:cs="Arial"/>
          <w:kern w:val="0"/>
          <w:sz w:val="19"/>
          <w:szCs w:val="19"/>
        </w:rPr>
        <w:t xml:space="preserve"> </w:t>
      </w:r>
      <w:r w:rsidR="00A93B23">
        <w:rPr>
          <w:rFonts w:ascii="Verdana" w:hAnsi="Verdana" w:cs="Arial"/>
          <w:kern w:val="0"/>
          <w:sz w:val="19"/>
          <w:szCs w:val="19"/>
        </w:rPr>
        <w:t>voor zover van toepassing</w:t>
      </w:r>
      <w:r w:rsidR="00DF5F4B">
        <w:rPr>
          <w:rFonts w:ascii="Verdana" w:hAnsi="Verdana" w:cs="Arial"/>
          <w:kern w:val="0"/>
          <w:sz w:val="19"/>
          <w:szCs w:val="19"/>
        </w:rPr>
        <w:t xml:space="preserve"> </w:t>
      </w:r>
      <w:r w:rsidR="00EF7143">
        <w:rPr>
          <w:rFonts w:ascii="Verdana" w:hAnsi="Verdana" w:cs="Arial"/>
          <w:kern w:val="0"/>
          <w:sz w:val="19"/>
          <w:szCs w:val="19"/>
        </w:rPr>
        <w:t>–</w:t>
      </w:r>
      <w:r w:rsidR="00DE0931">
        <w:rPr>
          <w:rFonts w:ascii="Verdana" w:hAnsi="Verdana" w:cs="Arial"/>
          <w:kern w:val="0"/>
          <w:sz w:val="19"/>
          <w:szCs w:val="19"/>
        </w:rPr>
        <w:t xml:space="preserve"> </w:t>
      </w:r>
      <w:r w:rsidR="00EF7143">
        <w:rPr>
          <w:rFonts w:ascii="Verdana" w:hAnsi="Verdana" w:cs="Arial"/>
          <w:kern w:val="0"/>
          <w:sz w:val="19"/>
          <w:szCs w:val="19"/>
        </w:rPr>
        <w:t xml:space="preserve">ook van </w:t>
      </w:r>
      <w:r w:rsidR="00DE0931">
        <w:rPr>
          <w:rFonts w:ascii="Verdana" w:hAnsi="Verdana" w:cs="Arial"/>
          <w:kern w:val="0"/>
          <w:sz w:val="19"/>
          <w:szCs w:val="19"/>
        </w:rPr>
        <w:t>di</w:t>
      </w:r>
      <w:r w:rsidR="00943671">
        <w:rPr>
          <w:rFonts w:ascii="Verdana" w:hAnsi="Verdana" w:cs="Arial"/>
          <w:kern w:val="0"/>
          <w:sz w:val="19"/>
          <w:szCs w:val="19"/>
        </w:rPr>
        <w:t>ens</w:t>
      </w:r>
      <w:r w:rsidR="002E5836">
        <w:rPr>
          <w:rFonts w:ascii="Verdana" w:hAnsi="Verdana" w:cs="Arial"/>
          <w:kern w:val="0"/>
          <w:sz w:val="19"/>
          <w:szCs w:val="19"/>
        </w:rPr>
        <w:t xml:space="preserve"> </w:t>
      </w:r>
      <w:r w:rsidR="001C171B">
        <w:rPr>
          <w:rFonts w:ascii="Verdana" w:hAnsi="Verdana" w:cs="Arial"/>
          <w:kern w:val="0"/>
          <w:sz w:val="19"/>
          <w:szCs w:val="19"/>
        </w:rPr>
        <w:t>vaste of onderdeel</w:t>
      </w:r>
      <w:r w:rsidR="002E5836">
        <w:rPr>
          <w:rFonts w:ascii="Verdana" w:hAnsi="Verdana" w:cs="Arial"/>
          <w:kern w:val="0"/>
          <w:sz w:val="19"/>
          <w:szCs w:val="19"/>
        </w:rPr>
        <w:t>commissies</w:t>
      </w:r>
      <w:r w:rsidR="00DF5F4B">
        <w:rPr>
          <w:rFonts w:ascii="Verdana" w:hAnsi="Verdana" w:cs="Arial"/>
          <w:kern w:val="0"/>
          <w:sz w:val="19"/>
          <w:szCs w:val="19"/>
        </w:rPr>
        <w:t xml:space="preserve"> (</w:t>
      </w:r>
      <w:r w:rsidR="00CB2141" w:rsidRPr="00DE0931">
        <w:rPr>
          <w:rFonts w:ascii="Verdana" w:hAnsi="Verdana" w:cs="Arial"/>
          <w:kern w:val="0"/>
          <w:sz w:val="19"/>
          <w:szCs w:val="19"/>
        </w:rPr>
        <w:t>artikel 18, tweede en derde lid WOR</w:t>
      </w:r>
      <w:r w:rsidR="00DE0931">
        <w:rPr>
          <w:rFonts w:ascii="Verdana" w:hAnsi="Verdana" w:cs="Arial"/>
          <w:kern w:val="0"/>
          <w:sz w:val="19"/>
          <w:szCs w:val="19"/>
        </w:rPr>
        <w:t>).</w:t>
      </w:r>
    </w:p>
    <w:p w14:paraId="39A5C4D8" w14:textId="77777777" w:rsidR="00F8355F" w:rsidRDefault="00F8355F" w:rsidP="00F8355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</w:p>
    <w:p w14:paraId="03A29628" w14:textId="558A7B8D" w:rsidR="00CF4120" w:rsidRPr="00DF5F4B" w:rsidRDefault="00CF4120" w:rsidP="00CF412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Leden van een door de </w:t>
      </w:r>
      <w:r w:rsidR="008F610B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or</w:t>
      </w: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ingestelde commissie </w:t>
      </w:r>
      <w:r w:rsidR="0012430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kunnen 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jaarlijks </w:t>
      </w:r>
      <w:r w:rsidRPr="00DF5F4B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… (</w:t>
      </w:r>
      <w:r w:rsidR="00FC1810" w:rsidRPr="00DF5F4B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minimaal </w:t>
      </w:r>
      <w:r w:rsidR="00874BF3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drie</w:t>
      </w:r>
      <w:r w:rsidRPr="00DF5F4B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)</w:t>
      </w: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dagen scholing en vorming van voldoende kwaliteit</w:t>
      </w:r>
      <w:r w:rsidR="0012430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volgen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, in werktijd en met behoud van loon</w:t>
      </w: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.</w:t>
      </w:r>
      <w:r w:rsidRPr="00DF5F4B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351CCB0F" w14:textId="77777777" w:rsidR="007E4972" w:rsidRPr="00DF5F4B" w:rsidRDefault="007E4972" w:rsidP="00F8355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kern w:val="0"/>
          <w:sz w:val="19"/>
          <w:szCs w:val="19"/>
        </w:rPr>
      </w:pPr>
    </w:p>
    <w:p w14:paraId="628FC0EE" w14:textId="356B8741" w:rsidR="00EC4B74" w:rsidRPr="00DF5F4B" w:rsidRDefault="00FF2D49" w:rsidP="00EC4B7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bookmarkStart w:id="0" w:name="_Hlk174541677"/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Leden van de </w:t>
      </w:r>
      <w:r w:rsidR="008F610B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or</w:t>
      </w: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DC03E2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die niet </w:t>
      </w:r>
      <w:r w:rsidR="008B79D6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ook</w:t>
      </w:r>
      <w:r w:rsidR="00DC03E2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lid zijn van </w:t>
      </w:r>
      <w:r w:rsidR="00F11093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een door de </w:t>
      </w:r>
      <w:r w:rsidR="006129BE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or</w:t>
      </w:r>
      <w:r w:rsidR="00F11093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ingestelde commissie </w:t>
      </w:r>
      <w:r w:rsidR="0012430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kunnen</w:t>
      </w:r>
      <w:r w:rsidR="00124304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jaarlijks 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… (minimaal </w:t>
      </w:r>
      <w:r w:rsidR="00874BF3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vijf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) 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dagen scholing en vorming van voldoende kwaliteit</w:t>
      </w:r>
      <w:r w:rsidR="0012430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volgen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, in werktijd en met behoud van loon.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677E4480" w14:textId="3FE94593" w:rsidR="000D40E8" w:rsidRPr="00DF5F4B" w:rsidRDefault="000D40E8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</w:p>
    <w:bookmarkEnd w:id="0"/>
    <w:p w14:paraId="5A61A00B" w14:textId="776051D7" w:rsidR="00EC4B74" w:rsidRPr="00DF5F4B" w:rsidRDefault="007E4972" w:rsidP="00EC4B7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Leden van de </w:t>
      </w:r>
      <w:r w:rsidR="008F610B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or</w:t>
      </w: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die </w:t>
      </w:r>
      <w:r w:rsidR="008B79D6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ook</w:t>
      </w: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lid zijn van een commissie </w:t>
      </w:r>
      <w:r w:rsidR="0012430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kunnen jaarlijks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… (minimaal </w:t>
      </w:r>
      <w:r w:rsidR="00874BF3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acht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) 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dagen scholing en vorming van voldoende kwaliteit</w:t>
      </w:r>
      <w:r w:rsidR="0012430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volgen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, in werktijd en met behoud van loon.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3893C6FE" w14:textId="6E45B962" w:rsidR="007500C9" w:rsidRPr="00DF5F4B" w:rsidRDefault="007500C9" w:rsidP="00BC60D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</w:p>
    <w:p w14:paraId="0F4B473C" w14:textId="7EBA4CAE" w:rsidR="00BC60DF" w:rsidRPr="00DF5F4B" w:rsidRDefault="00BC60DF" w:rsidP="00BC60D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Leden van </w:t>
      </w:r>
      <w:r w:rsidR="00E236A3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de </w:t>
      </w:r>
      <w:r w:rsidR="008F610B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pvt</w:t>
      </w: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12430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kunnen</w:t>
      </w:r>
      <w:r w:rsidR="00124304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D17726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jaarlijks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…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dagen scholing en vorming van voldoende kwaliteit</w:t>
      </w:r>
      <w:r w:rsidR="0012430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volgen</w:t>
      </w:r>
      <w:r w:rsidR="003D569F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, in werktijd en met behoud van loon</w:t>
      </w: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.</w:t>
      </w:r>
      <w:r w:rsidRPr="00DF5F4B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76DF8BAA" w14:textId="307E4824" w:rsidR="001E2633" w:rsidRPr="00DF5F4B" w:rsidRDefault="001E2633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</w:p>
    <w:p w14:paraId="31BFB439" w14:textId="7598B09D" w:rsidR="00EC4B74" w:rsidRPr="00DF5F4B" w:rsidRDefault="007354AF" w:rsidP="00EC4B7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Leden van door de </w:t>
      </w:r>
      <w:r w:rsidR="008F610B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pvt</w:t>
      </w: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ingestelde commissies </w:t>
      </w:r>
      <w:r w:rsidR="0012430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kunnen 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jaarlijks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…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dagen scholing en vorming van voldoende kwaliteit</w:t>
      </w:r>
      <w:r w:rsidR="0012430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volgen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, in werktijd en met behoud van loon.</w:t>
      </w:r>
      <w:r w:rsidR="00EC4B74" w:rsidRPr="00DF5F4B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4BE28E9E" w14:textId="2271C9E6" w:rsidR="007354AF" w:rsidRDefault="007354AF" w:rsidP="007354A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</w:p>
    <w:p w14:paraId="71812065" w14:textId="77777777" w:rsidR="00164A1F" w:rsidRPr="00DF5F4B" w:rsidRDefault="00164A1F" w:rsidP="007354A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</w:p>
    <w:p w14:paraId="1CE1D66B" w14:textId="4B7E9828" w:rsidR="001F62EE" w:rsidRPr="00DF5F4B" w:rsidRDefault="004808E3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  <w:r w:rsidRPr="00DF5F4B">
        <w:rPr>
          <w:rFonts w:ascii="Verdana" w:hAnsi="Verdana" w:cs="Arial"/>
          <w:b/>
          <w:bCs/>
          <w:kern w:val="0"/>
          <w:sz w:val="19"/>
          <w:szCs w:val="19"/>
        </w:rPr>
        <w:t>Onverplichte scholingsafspra</w:t>
      </w:r>
      <w:r w:rsidR="009258A3" w:rsidRPr="00DF5F4B">
        <w:rPr>
          <w:rFonts w:ascii="Verdana" w:hAnsi="Verdana" w:cs="Arial"/>
          <w:b/>
          <w:bCs/>
          <w:kern w:val="0"/>
          <w:sz w:val="19"/>
          <w:szCs w:val="19"/>
        </w:rPr>
        <w:t>ken</w:t>
      </w:r>
    </w:p>
    <w:p w14:paraId="5D1748DA" w14:textId="77777777" w:rsidR="004808E3" w:rsidRDefault="004808E3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</w:p>
    <w:p w14:paraId="28ECEECF" w14:textId="26B9C21F" w:rsidR="00DF57F5" w:rsidRPr="00DF5F4B" w:rsidRDefault="00DF57F5" w:rsidP="00DF57F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De aan de </w:t>
      </w:r>
      <w:r w:rsidR="008F610B" w:rsidRPr="00DF5F4B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or</w:t>
      </w:r>
      <w:r w:rsidR="001B7716" w:rsidRPr="00DF5F4B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/pvt</w:t>
      </w:r>
      <w:r w:rsidR="00673AA6"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toegevoegde ambtelijk secretaris </w:t>
      </w:r>
      <w:r w:rsidR="0012430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kan</w:t>
      </w: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jaarlijks </w:t>
      </w:r>
      <w:r w:rsidRPr="00DF5F4B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… </w:t>
      </w: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dagen scholing en vorming van voldoende kwaliteit</w:t>
      </w:r>
      <w:r w:rsidR="0012430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volgen</w:t>
      </w: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, in werktijd en met behoud van loon.</w:t>
      </w:r>
    </w:p>
    <w:p w14:paraId="4CB76D7B" w14:textId="77777777" w:rsidR="00DF57F5" w:rsidRPr="00DF5F4B" w:rsidRDefault="00DF57F5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</w:p>
    <w:p w14:paraId="26509522" w14:textId="416B6760" w:rsidR="00673AA6" w:rsidRPr="00DF5F4B" w:rsidRDefault="00673AA6" w:rsidP="00673AA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De </w:t>
      </w:r>
      <w:r w:rsidR="008F610B" w:rsidRPr="00DF5F4B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or</w:t>
      </w:r>
      <w:r w:rsidR="001B7716" w:rsidRPr="00DF5F4B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/pvt</w:t>
      </w:r>
      <w:r w:rsidRPr="00DF5F4B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 </w:t>
      </w:r>
      <w:r w:rsidRPr="00DF5F4B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stelt aan het begin van elk zittingsjaar een scholingsplan op en legt deze voor aan de ondernemer.</w:t>
      </w:r>
      <w:r w:rsidRPr="00DF5F4B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16C52B2C" w14:textId="77777777" w:rsidR="00DF57F5" w:rsidRPr="00673AA6" w:rsidRDefault="00DF57F5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72A3853C" w14:textId="77777777" w:rsidR="004808E3" w:rsidRPr="006129BE" w:rsidRDefault="004808E3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7F702CAC" w14:textId="77777777" w:rsidR="00B03EE0" w:rsidRDefault="00B03EE0">
      <w:pPr>
        <w:rPr>
          <w:rFonts w:ascii="Verdana" w:hAnsi="Verdana" w:cs="Arial"/>
          <w:b/>
          <w:bCs/>
          <w:kern w:val="0"/>
          <w:sz w:val="19"/>
          <w:szCs w:val="19"/>
        </w:rPr>
      </w:pPr>
      <w:r>
        <w:rPr>
          <w:rFonts w:ascii="Verdana" w:hAnsi="Verdana" w:cs="Arial"/>
          <w:b/>
          <w:bCs/>
          <w:kern w:val="0"/>
          <w:sz w:val="19"/>
          <w:szCs w:val="19"/>
        </w:rPr>
        <w:br w:type="page"/>
      </w:r>
    </w:p>
    <w:p w14:paraId="1114F722" w14:textId="303514EA" w:rsidR="00FE0318" w:rsidRPr="001F31AA" w:rsidRDefault="000F0791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  <w:r w:rsidRPr="00D42D30">
        <w:rPr>
          <w:rFonts w:ascii="Verdana" w:hAnsi="Verdana" w:cs="Arial"/>
          <w:b/>
          <w:bCs/>
          <w:kern w:val="0"/>
          <w:sz w:val="24"/>
          <w:szCs w:val="24"/>
        </w:rPr>
        <w:lastRenderedPageBreak/>
        <w:t>Vergoeding in tijd</w:t>
      </w:r>
      <w:r w:rsidR="00DF5ABE" w:rsidRPr="001F31AA">
        <w:rPr>
          <w:rFonts w:ascii="Verdana" w:hAnsi="Verdana" w:cs="Arial"/>
          <w:b/>
          <w:bCs/>
          <w:kern w:val="0"/>
          <w:sz w:val="19"/>
          <w:szCs w:val="19"/>
        </w:rPr>
        <w:t xml:space="preserve"> </w:t>
      </w:r>
      <w:r w:rsidR="00145E61" w:rsidRPr="001F31AA">
        <w:rPr>
          <w:rFonts w:ascii="Verdana" w:hAnsi="Verdana" w:cs="Arial"/>
          <w:b/>
          <w:bCs/>
          <w:kern w:val="0"/>
          <w:sz w:val="19"/>
          <w:szCs w:val="19"/>
        </w:rPr>
        <w:t>(verplichte afspraak)</w:t>
      </w:r>
    </w:p>
    <w:p w14:paraId="2A3EC487" w14:textId="77777777" w:rsidR="00FA0441" w:rsidRDefault="00FA0441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267FB57B" w14:textId="2A270D0E" w:rsidR="009565F2" w:rsidRPr="001F31AA" w:rsidRDefault="009565F2" w:rsidP="009565F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 w:rsidRPr="001F31AA">
        <w:rPr>
          <w:rFonts w:ascii="Verdana" w:hAnsi="Verdana" w:cs="Arial"/>
          <w:kern w:val="0"/>
          <w:sz w:val="19"/>
          <w:szCs w:val="19"/>
        </w:rPr>
        <w:t>O</w:t>
      </w:r>
      <w:r w:rsidR="002E7F4B">
        <w:rPr>
          <w:rFonts w:ascii="Verdana" w:hAnsi="Verdana" w:cs="Arial"/>
          <w:kern w:val="0"/>
          <w:sz w:val="19"/>
          <w:szCs w:val="19"/>
        </w:rPr>
        <w:t>r</w:t>
      </w:r>
      <w:r w:rsidRPr="001F31AA">
        <w:rPr>
          <w:rFonts w:ascii="Verdana" w:hAnsi="Verdana" w:cs="Arial"/>
          <w:kern w:val="0"/>
          <w:sz w:val="19"/>
          <w:szCs w:val="19"/>
        </w:rPr>
        <w:t xml:space="preserve">-werk </w:t>
      </w:r>
      <w:r w:rsidR="00EF7143">
        <w:rPr>
          <w:rFonts w:ascii="Verdana" w:hAnsi="Verdana" w:cs="Arial"/>
          <w:kern w:val="0"/>
          <w:sz w:val="19"/>
          <w:szCs w:val="19"/>
        </w:rPr>
        <w:t xml:space="preserve">is gewoon werk en </w:t>
      </w:r>
      <w:r w:rsidRPr="001F31AA">
        <w:rPr>
          <w:rFonts w:ascii="Verdana" w:hAnsi="Verdana" w:cs="Arial"/>
          <w:kern w:val="0"/>
          <w:sz w:val="19"/>
          <w:szCs w:val="19"/>
        </w:rPr>
        <w:t xml:space="preserve">kost </w:t>
      </w:r>
      <w:r w:rsidR="00EF7143">
        <w:rPr>
          <w:rFonts w:ascii="Verdana" w:hAnsi="Verdana" w:cs="Arial"/>
          <w:kern w:val="0"/>
          <w:sz w:val="19"/>
          <w:szCs w:val="19"/>
        </w:rPr>
        <w:t xml:space="preserve">dus </w:t>
      </w:r>
      <w:r w:rsidRPr="001F31AA">
        <w:rPr>
          <w:rFonts w:ascii="Verdana" w:hAnsi="Verdana" w:cs="Arial"/>
          <w:kern w:val="0"/>
          <w:sz w:val="19"/>
          <w:szCs w:val="19"/>
        </w:rPr>
        <w:t xml:space="preserve">tijd. Vergaderingen van de </w:t>
      </w:r>
      <w:r w:rsidR="002E7F4B">
        <w:rPr>
          <w:rFonts w:ascii="Verdana" w:hAnsi="Verdana" w:cs="Arial"/>
          <w:kern w:val="0"/>
          <w:sz w:val="19"/>
          <w:szCs w:val="19"/>
        </w:rPr>
        <w:t>or</w:t>
      </w:r>
      <w:r w:rsidRPr="001F31AA">
        <w:rPr>
          <w:rFonts w:ascii="Verdana" w:hAnsi="Verdana" w:cs="Arial"/>
          <w:kern w:val="0"/>
          <w:sz w:val="19"/>
          <w:szCs w:val="19"/>
        </w:rPr>
        <w:t xml:space="preserve"> en van </w:t>
      </w:r>
      <w:r w:rsidR="002E7F4B">
        <w:rPr>
          <w:rFonts w:ascii="Verdana" w:hAnsi="Verdana" w:cs="Arial"/>
          <w:kern w:val="0"/>
          <w:sz w:val="19"/>
          <w:szCs w:val="19"/>
        </w:rPr>
        <w:t>or</w:t>
      </w:r>
      <w:r w:rsidRPr="001F31AA">
        <w:rPr>
          <w:rFonts w:ascii="Verdana" w:hAnsi="Verdana" w:cs="Arial"/>
          <w:kern w:val="0"/>
          <w:sz w:val="19"/>
          <w:szCs w:val="19"/>
        </w:rPr>
        <w:t xml:space="preserve">-commissies vinden zoveel mogelijk plaats tijdens de normale arbeidstijd (zie artikel 10 lid 2 WOR). Ook het achterbanberaad kost tijd; niet alleen van </w:t>
      </w:r>
      <w:r w:rsidR="002E7F4B">
        <w:rPr>
          <w:rFonts w:ascii="Verdana" w:hAnsi="Verdana" w:cs="Arial"/>
          <w:kern w:val="0"/>
          <w:sz w:val="19"/>
          <w:szCs w:val="19"/>
        </w:rPr>
        <w:t>or</w:t>
      </w:r>
      <w:r w:rsidRPr="001F31AA">
        <w:rPr>
          <w:rFonts w:ascii="Verdana" w:hAnsi="Verdana" w:cs="Arial"/>
          <w:kern w:val="0"/>
          <w:sz w:val="19"/>
          <w:szCs w:val="19"/>
        </w:rPr>
        <w:t xml:space="preserve">- of commissieleden, maar ook van de overige werknemers. </w:t>
      </w:r>
      <w:r w:rsidR="00EF7143">
        <w:rPr>
          <w:rFonts w:ascii="Verdana" w:hAnsi="Verdana" w:cs="Arial"/>
          <w:kern w:val="0"/>
          <w:sz w:val="19"/>
          <w:szCs w:val="19"/>
        </w:rPr>
        <w:t xml:space="preserve">Het is aan te bevelen dat leidinggevenden hier in de planning en werkverdeling rekening mee houden. </w:t>
      </w:r>
      <w:r w:rsidRPr="001F31AA">
        <w:rPr>
          <w:rFonts w:ascii="Verdana" w:hAnsi="Verdana" w:cs="Arial"/>
          <w:kern w:val="0"/>
          <w:sz w:val="19"/>
          <w:szCs w:val="19"/>
        </w:rPr>
        <w:t xml:space="preserve">Het kan voorkomen dat vergaderingen van de </w:t>
      </w:r>
      <w:r w:rsidR="002E7F4B">
        <w:rPr>
          <w:rFonts w:ascii="Verdana" w:hAnsi="Verdana" w:cs="Arial"/>
          <w:kern w:val="0"/>
          <w:sz w:val="19"/>
          <w:szCs w:val="19"/>
        </w:rPr>
        <w:t>or</w:t>
      </w:r>
      <w:r w:rsidRPr="001F31AA">
        <w:rPr>
          <w:rFonts w:ascii="Verdana" w:hAnsi="Verdana" w:cs="Arial"/>
          <w:kern w:val="0"/>
          <w:sz w:val="19"/>
          <w:szCs w:val="19"/>
        </w:rPr>
        <w:t xml:space="preserve">(-commissie) niet tijdens de normale werktijd kunnen plaatsvinden. </w:t>
      </w:r>
      <w:r w:rsidR="00124304">
        <w:rPr>
          <w:rFonts w:ascii="Verdana" w:hAnsi="Verdana" w:cs="Arial"/>
          <w:kern w:val="0"/>
          <w:sz w:val="19"/>
          <w:szCs w:val="19"/>
        </w:rPr>
        <w:t xml:space="preserve">Over compensatie </w:t>
      </w:r>
      <w:r w:rsidR="00DA2D7A">
        <w:rPr>
          <w:rFonts w:ascii="Verdana" w:hAnsi="Verdana" w:cs="Arial"/>
          <w:kern w:val="0"/>
          <w:sz w:val="19"/>
          <w:szCs w:val="19"/>
        </w:rPr>
        <w:t xml:space="preserve">in tijd en/of geld </w:t>
      </w:r>
      <w:r w:rsidR="00124304">
        <w:rPr>
          <w:rFonts w:ascii="Verdana" w:hAnsi="Verdana" w:cs="Arial"/>
          <w:kern w:val="0"/>
          <w:sz w:val="19"/>
          <w:szCs w:val="19"/>
        </w:rPr>
        <w:t xml:space="preserve">kunnen tussen or en bestuurder afspraken worden gemaakt. </w:t>
      </w:r>
      <w:r w:rsidRPr="001F31AA">
        <w:rPr>
          <w:rFonts w:ascii="Verdana" w:hAnsi="Verdana" w:cs="Arial"/>
          <w:kern w:val="0"/>
          <w:sz w:val="19"/>
          <w:szCs w:val="19"/>
        </w:rPr>
        <w:t xml:space="preserve"> </w:t>
      </w:r>
    </w:p>
    <w:p w14:paraId="29A47DED" w14:textId="77777777" w:rsidR="009565F2" w:rsidRDefault="009565F2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63DFD4A1" w14:textId="6BE3B66B" w:rsidR="00F71F05" w:rsidRPr="008E29DA" w:rsidRDefault="00361426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>
        <w:rPr>
          <w:rFonts w:ascii="Verdana" w:hAnsi="Verdana" w:cs="Arial"/>
          <w:kern w:val="0"/>
          <w:sz w:val="19"/>
          <w:szCs w:val="19"/>
        </w:rPr>
        <w:t xml:space="preserve">De WOR </w:t>
      </w:r>
      <w:r w:rsidR="00124304">
        <w:rPr>
          <w:rFonts w:ascii="Verdana" w:hAnsi="Verdana" w:cs="Arial"/>
          <w:kern w:val="0"/>
          <w:sz w:val="19"/>
          <w:szCs w:val="19"/>
        </w:rPr>
        <w:t xml:space="preserve">schrijft voor dat de or/pvt en </w:t>
      </w:r>
      <w:r>
        <w:rPr>
          <w:rFonts w:ascii="Verdana" w:hAnsi="Verdana" w:cs="Arial"/>
          <w:kern w:val="0"/>
          <w:sz w:val="19"/>
          <w:szCs w:val="19"/>
        </w:rPr>
        <w:t>de ondernemer</w:t>
      </w:r>
      <w:r w:rsidR="00C11D37">
        <w:rPr>
          <w:rFonts w:ascii="Verdana" w:hAnsi="Verdana" w:cs="Arial"/>
          <w:kern w:val="0"/>
          <w:sz w:val="19"/>
          <w:szCs w:val="19"/>
        </w:rPr>
        <w:t xml:space="preserve"> </w:t>
      </w:r>
      <w:r>
        <w:rPr>
          <w:rFonts w:ascii="Verdana" w:hAnsi="Verdana" w:cs="Arial"/>
          <w:kern w:val="0"/>
          <w:sz w:val="19"/>
          <w:szCs w:val="19"/>
        </w:rPr>
        <w:t xml:space="preserve">gezamenlijk het aantal uren vaststellen </w:t>
      </w:r>
      <w:r w:rsidR="00BA6EF9">
        <w:rPr>
          <w:rFonts w:ascii="Verdana" w:hAnsi="Verdana" w:cs="Arial"/>
          <w:kern w:val="0"/>
          <w:sz w:val="19"/>
          <w:szCs w:val="19"/>
        </w:rPr>
        <w:t xml:space="preserve">gedurende welke </w:t>
      </w:r>
      <w:r>
        <w:rPr>
          <w:rFonts w:ascii="Verdana" w:hAnsi="Verdana" w:cs="Arial"/>
          <w:kern w:val="0"/>
          <w:sz w:val="19"/>
          <w:szCs w:val="19"/>
        </w:rPr>
        <w:t>leden van de or/pvt en</w:t>
      </w:r>
      <w:r w:rsidR="00DD2A9C">
        <w:rPr>
          <w:rFonts w:ascii="Verdana" w:hAnsi="Verdana" w:cs="Arial"/>
          <w:kern w:val="0"/>
          <w:sz w:val="19"/>
          <w:szCs w:val="19"/>
        </w:rPr>
        <w:t xml:space="preserve"> -</w:t>
      </w:r>
      <w:r>
        <w:rPr>
          <w:rFonts w:ascii="Verdana" w:hAnsi="Verdana" w:cs="Arial"/>
          <w:kern w:val="0"/>
          <w:sz w:val="19"/>
          <w:szCs w:val="19"/>
        </w:rPr>
        <w:t xml:space="preserve"> voor zover van toepassing</w:t>
      </w:r>
      <w:r w:rsidR="00DD2A9C">
        <w:rPr>
          <w:rFonts w:ascii="Verdana" w:hAnsi="Verdana" w:cs="Arial"/>
          <w:kern w:val="0"/>
          <w:sz w:val="19"/>
          <w:szCs w:val="19"/>
        </w:rPr>
        <w:t xml:space="preserve"> -</w:t>
      </w:r>
      <w:r>
        <w:rPr>
          <w:rFonts w:ascii="Verdana" w:hAnsi="Verdana" w:cs="Arial"/>
          <w:kern w:val="0"/>
          <w:sz w:val="19"/>
          <w:szCs w:val="19"/>
        </w:rPr>
        <w:t xml:space="preserve"> diens vaste of onderdeelcommissies </w:t>
      </w:r>
      <w:r w:rsidR="00C103A4">
        <w:rPr>
          <w:rFonts w:ascii="Verdana" w:hAnsi="Verdana" w:cs="Arial"/>
          <w:kern w:val="0"/>
          <w:sz w:val="19"/>
          <w:szCs w:val="19"/>
        </w:rPr>
        <w:t xml:space="preserve">hun reguliere werk </w:t>
      </w:r>
      <w:r w:rsidR="0020581A">
        <w:rPr>
          <w:rFonts w:ascii="Verdana" w:hAnsi="Verdana" w:cs="Arial"/>
          <w:kern w:val="0"/>
          <w:sz w:val="19"/>
          <w:szCs w:val="19"/>
        </w:rPr>
        <w:t>mogen</w:t>
      </w:r>
      <w:r w:rsidR="00C103A4">
        <w:rPr>
          <w:rFonts w:ascii="Verdana" w:hAnsi="Verdana" w:cs="Arial"/>
          <w:kern w:val="0"/>
          <w:sz w:val="19"/>
          <w:szCs w:val="19"/>
        </w:rPr>
        <w:t xml:space="preserve"> onderbreken voor </w:t>
      </w:r>
      <w:r w:rsidR="0020581A">
        <w:rPr>
          <w:rFonts w:ascii="Verdana" w:hAnsi="Verdana" w:cs="Arial"/>
          <w:kern w:val="0"/>
          <w:sz w:val="19"/>
          <w:szCs w:val="19"/>
        </w:rPr>
        <w:t>onderling beraad</w:t>
      </w:r>
      <w:r w:rsidR="00821A3E">
        <w:rPr>
          <w:rFonts w:ascii="Verdana" w:hAnsi="Verdana" w:cs="Arial"/>
          <w:kern w:val="0"/>
          <w:sz w:val="19"/>
          <w:szCs w:val="19"/>
        </w:rPr>
        <w:t xml:space="preserve"> en overleg met andere personen</w:t>
      </w:r>
      <w:r w:rsidR="008E29DA">
        <w:rPr>
          <w:rFonts w:ascii="Verdana" w:hAnsi="Verdana" w:cs="Arial"/>
          <w:kern w:val="0"/>
          <w:sz w:val="19"/>
          <w:szCs w:val="19"/>
        </w:rPr>
        <w:t xml:space="preserve"> </w:t>
      </w:r>
      <w:r w:rsidR="008E29DA" w:rsidRPr="008E29DA">
        <w:rPr>
          <w:rFonts w:ascii="Verdana" w:hAnsi="Verdana" w:cs="Arial"/>
          <w:kern w:val="0"/>
          <w:sz w:val="19"/>
          <w:szCs w:val="19"/>
        </w:rPr>
        <w:t>(</w:t>
      </w:r>
      <w:r w:rsidR="00B152D1" w:rsidRPr="008E29DA">
        <w:rPr>
          <w:rFonts w:ascii="Verdana" w:hAnsi="Verdana" w:cs="Arial"/>
          <w:kern w:val="0"/>
          <w:sz w:val="19"/>
          <w:szCs w:val="19"/>
        </w:rPr>
        <w:t>artik</w:t>
      </w:r>
      <w:r w:rsidR="00A65140" w:rsidRPr="008E29DA">
        <w:rPr>
          <w:rFonts w:ascii="Verdana" w:hAnsi="Verdana" w:cs="Arial"/>
          <w:kern w:val="0"/>
          <w:sz w:val="19"/>
          <w:szCs w:val="19"/>
        </w:rPr>
        <w:t>el 18</w:t>
      </w:r>
      <w:r w:rsidR="009043EF" w:rsidRPr="008E29DA">
        <w:rPr>
          <w:rFonts w:ascii="Verdana" w:hAnsi="Verdana" w:cs="Arial"/>
          <w:kern w:val="0"/>
          <w:sz w:val="19"/>
          <w:szCs w:val="19"/>
        </w:rPr>
        <w:t>,</w:t>
      </w:r>
      <w:r w:rsidR="00A65140" w:rsidRPr="008E29DA">
        <w:rPr>
          <w:rFonts w:ascii="Verdana" w:hAnsi="Verdana" w:cs="Arial"/>
          <w:kern w:val="0"/>
          <w:sz w:val="19"/>
          <w:szCs w:val="19"/>
        </w:rPr>
        <w:t xml:space="preserve"> </w:t>
      </w:r>
      <w:r w:rsidR="00C01147" w:rsidRPr="008E29DA">
        <w:rPr>
          <w:rFonts w:ascii="Verdana" w:hAnsi="Verdana" w:cs="Arial"/>
          <w:kern w:val="0"/>
          <w:sz w:val="19"/>
          <w:szCs w:val="19"/>
        </w:rPr>
        <w:t>eerste en derde lid</w:t>
      </w:r>
      <w:r w:rsidR="00A65140" w:rsidRPr="008E29DA">
        <w:rPr>
          <w:rFonts w:ascii="Verdana" w:hAnsi="Verdana" w:cs="Arial"/>
          <w:kern w:val="0"/>
          <w:sz w:val="19"/>
          <w:szCs w:val="19"/>
        </w:rPr>
        <w:t xml:space="preserve"> WOR</w:t>
      </w:r>
      <w:r w:rsidR="008E29DA" w:rsidRPr="008E29DA">
        <w:rPr>
          <w:rFonts w:ascii="Verdana" w:hAnsi="Verdana" w:cs="Arial"/>
          <w:kern w:val="0"/>
          <w:sz w:val="19"/>
          <w:szCs w:val="19"/>
        </w:rPr>
        <w:t>).</w:t>
      </w:r>
    </w:p>
    <w:p w14:paraId="3B0C0739" w14:textId="77777777" w:rsidR="00BC566F" w:rsidRPr="001F31AA" w:rsidRDefault="00BC566F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51BD2E50" w14:textId="467ACA55" w:rsidR="000E3A49" w:rsidRPr="00BB66DE" w:rsidRDefault="000E3A49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Le</w:t>
      </w:r>
      <w:r w:rsidR="008D2515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den van de </w:t>
      </w:r>
      <w:r w:rsidR="00821DD8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or</w:t>
      </w:r>
      <w:r w:rsidR="008D2515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A71384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hebben </w:t>
      </w:r>
      <w:r w:rsidR="006319EE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per jaar </w:t>
      </w:r>
      <w:r w:rsidR="00A9339C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… </w:t>
      </w:r>
      <w:r w:rsidR="00A64398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(</w:t>
      </w:r>
      <w:r w:rsidR="00FC1810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minimaal </w:t>
      </w:r>
      <w:r w:rsidR="00A64398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60</w:t>
      </w:r>
      <w:r w:rsidR="00827EFB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) </w:t>
      </w:r>
      <w:r w:rsidR="00E94636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uren, </w:t>
      </w:r>
      <w:bookmarkStart w:id="1" w:name="_Hlk174541845"/>
      <w:r w:rsidR="00E94636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in werktijd en met behoud van loon, </w:t>
      </w:r>
      <w:bookmarkEnd w:id="1"/>
      <w:r w:rsidR="00A43F8A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de gelegenheid </w:t>
      </w:r>
      <w:r w:rsidR="00E633F9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v</w:t>
      </w:r>
      <w:r w:rsidR="005E5258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oor </w:t>
      </w:r>
      <w:r w:rsidR="001A4DFD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onderling beraad en overleg met andere personen</w:t>
      </w:r>
      <w:r w:rsidR="00E633F9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over or-aangelegenheden </w:t>
      </w:r>
      <w:r w:rsidR="004C098D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en voor kennisneming </w:t>
      </w:r>
      <w:r w:rsidR="00954966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van de arbeidsomstandigheden </w:t>
      </w:r>
      <w:r w:rsidR="005914F6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in de onderneming.</w:t>
      </w:r>
      <w:r w:rsidR="001A4DFD" w:rsidRPr="00BB66DE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19192676" w14:textId="77777777" w:rsidR="00FA0441" w:rsidRPr="00BB66DE" w:rsidRDefault="00FA0441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kern w:val="0"/>
          <w:sz w:val="19"/>
          <w:szCs w:val="19"/>
        </w:rPr>
      </w:pPr>
    </w:p>
    <w:p w14:paraId="34FBA4F8" w14:textId="60573BC0" w:rsidR="0064795C" w:rsidRPr="00BB66DE" w:rsidRDefault="0064795C" w:rsidP="0064795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De voorzitter van de </w:t>
      </w:r>
      <w:r w:rsidR="00821DD8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or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heeft per jaar 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… (</w:t>
      </w:r>
      <w:r w:rsidR="00FC1810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minimaal 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60)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uren, in werktijd en met behoud van loon, de gelegenheid voor onderling beraad en overleg met andere personen over or-aangelegenheden en voor kennisneming van de arbeidsomstandigheden in de onderneming.</w:t>
      </w:r>
      <w:r w:rsidRPr="00BB66DE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0988B2EE" w14:textId="77777777" w:rsidR="00D0512B" w:rsidRPr="00BB66DE" w:rsidRDefault="00D0512B" w:rsidP="00D0512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</w:p>
    <w:p w14:paraId="36E8DD3F" w14:textId="52BF6782" w:rsidR="00D0512B" w:rsidRPr="00BB66DE" w:rsidRDefault="00D0512B" w:rsidP="00D0512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De plaatsvervangende voorzitter van de </w:t>
      </w:r>
      <w:r w:rsidR="00821DD8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or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heeft per jaar 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… (</w:t>
      </w:r>
      <w:r w:rsidR="00FC1810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minimaal 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60) 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uren, in werktijd en met behoud van loon, de gelegenheid voor onderling beraad en overleg met andere personen over or-aangelegenheden en voor kennisneming van de arbeidsomstandigheden in de onderneming.</w:t>
      </w:r>
      <w:r w:rsidRPr="00BB66DE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76E604E0" w14:textId="77777777" w:rsidR="0064795C" w:rsidRPr="00BB66DE" w:rsidRDefault="0064795C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kern w:val="0"/>
          <w:sz w:val="19"/>
          <w:szCs w:val="19"/>
        </w:rPr>
      </w:pPr>
    </w:p>
    <w:p w14:paraId="6221FBC5" w14:textId="003B8985" w:rsidR="00DD3475" w:rsidRPr="00BB66DE" w:rsidRDefault="00DD3475" w:rsidP="00DD3475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De </w:t>
      </w:r>
      <w:r w:rsidR="008214E8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bestuurlijk (gekozen) 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secretaris van de </w:t>
      </w:r>
      <w:r w:rsidR="00821DD8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or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heeft per jaar 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… (</w:t>
      </w:r>
      <w:r w:rsidR="00FC1810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minimaal 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60) 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uren, in werktijd en met behoud van loon, de gelegenheid voor onderling beraad en overleg met andere personen over or-aangelegenheden en voor kennisneming van de arbeidsomstandigheden in de onderneming.</w:t>
      </w:r>
      <w:r w:rsidRPr="00BB66DE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297755C4" w14:textId="77777777" w:rsidR="00DD3475" w:rsidRPr="00BB66DE" w:rsidRDefault="00DD3475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kern w:val="0"/>
          <w:sz w:val="19"/>
          <w:szCs w:val="19"/>
        </w:rPr>
      </w:pPr>
    </w:p>
    <w:p w14:paraId="72F70C14" w14:textId="70340595" w:rsidR="00D0512B" w:rsidRPr="00BB66DE" w:rsidRDefault="00804033" w:rsidP="00D0512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L</w:t>
      </w:r>
      <w:r w:rsidR="00D0512B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eden van het dagelijks bestuur van de </w:t>
      </w:r>
      <w:r w:rsidR="00821DD8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or</w:t>
      </w:r>
      <w:r w:rsidR="00D0512B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hebben per jaar </w:t>
      </w:r>
      <w:r w:rsidR="00D0512B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… (</w:t>
      </w:r>
      <w:r w:rsidR="00FC1810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minimaal </w:t>
      </w:r>
      <w:r w:rsidR="00D0512B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60)</w:t>
      </w:r>
      <w:r w:rsidR="00D0512B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uren, in werktijd en met behoud van loon, de gelegenheid voor onderling beraad en overleg met andere personen over or-aangelegenheden en voor kennisneming van de arbeidsomstandigheden in de onderneming.</w:t>
      </w:r>
      <w:r w:rsidR="00D0512B" w:rsidRPr="00BB66DE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050F3F4A" w14:textId="77777777" w:rsidR="0064795C" w:rsidRPr="00BB66DE" w:rsidRDefault="0064795C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kern w:val="0"/>
          <w:sz w:val="19"/>
          <w:szCs w:val="19"/>
        </w:rPr>
      </w:pPr>
    </w:p>
    <w:p w14:paraId="2BB3580A" w14:textId="2312D792" w:rsidR="00A76DE4" w:rsidRPr="00BB66DE" w:rsidRDefault="00A76DE4" w:rsidP="00A76DE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Leden van door de </w:t>
      </w:r>
      <w:r w:rsidR="00821DD8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or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ingesteld</w:t>
      </w:r>
      <w:r w:rsidR="00821DD8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e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commissies hebben per jaar 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… (</w:t>
      </w:r>
      <w:r w:rsidR="00FC1810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minimaal 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60) 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uren, in werktijd en met behoud van loon, de gelegenheid voor onderling beraad en overleg met andere personen over or-aangelegenheden en voor kennisneming van de arbeidsomstandigheden in de onderneming.</w:t>
      </w:r>
      <w:r w:rsidRPr="00BB66DE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1A4551ED" w14:textId="77777777" w:rsidR="00A76DE4" w:rsidRPr="00BB66DE" w:rsidRDefault="00A76DE4" w:rsidP="00A76DE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kern w:val="0"/>
          <w:sz w:val="19"/>
          <w:szCs w:val="19"/>
        </w:rPr>
      </w:pPr>
    </w:p>
    <w:p w14:paraId="624627F1" w14:textId="12C12ECC" w:rsidR="00E83579" w:rsidRPr="00BB66DE" w:rsidRDefault="00E83579" w:rsidP="00E8357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Leden van </w:t>
      </w:r>
      <w:r w:rsidR="00936015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de </w:t>
      </w:r>
      <w:r w:rsidR="00A537FC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pvt</w:t>
      </w:r>
      <w:r w:rsidR="00936015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hebben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1B5093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ieder 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per jaar 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…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uren, in werktijd en met behoud van loon, de gelegenheid voor onderling beraad en overleg met andere personen over </w:t>
      </w:r>
      <w:r w:rsidR="00FC536F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pvt-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aangelegenheden en voor kennisneming van de arbeidsomstandigheden in de onderneming.</w:t>
      </w:r>
      <w:r w:rsidRPr="00BB66DE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3ED3DD0B" w14:textId="77777777" w:rsidR="0074605F" w:rsidRDefault="0074605F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268FBCB4" w14:textId="77777777" w:rsidR="0014039F" w:rsidRPr="00811AAE" w:rsidRDefault="0014039F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6FF210ED" w14:textId="77777777" w:rsidR="00164A1F" w:rsidRDefault="00164A1F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</w:p>
    <w:p w14:paraId="510FD122" w14:textId="6164EBF1" w:rsidR="004B1617" w:rsidRPr="00BB66DE" w:rsidRDefault="004B1617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  <w:r w:rsidRPr="00BB66DE">
        <w:rPr>
          <w:rFonts w:ascii="Verdana" w:hAnsi="Verdana" w:cs="Arial"/>
          <w:b/>
          <w:bCs/>
          <w:kern w:val="0"/>
          <w:sz w:val="19"/>
          <w:szCs w:val="19"/>
        </w:rPr>
        <w:t>Overige bepalingen</w:t>
      </w:r>
      <w:r w:rsidR="005072BF">
        <w:rPr>
          <w:rFonts w:ascii="Verdana" w:hAnsi="Verdana" w:cs="Arial"/>
          <w:b/>
          <w:bCs/>
          <w:kern w:val="0"/>
          <w:sz w:val="19"/>
          <w:szCs w:val="19"/>
        </w:rPr>
        <w:t xml:space="preserve"> (onverplichte afspraken)</w:t>
      </w:r>
    </w:p>
    <w:p w14:paraId="1AB80CE2" w14:textId="77777777" w:rsidR="004B1617" w:rsidRPr="001F31AA" w:rsidRDefault="004B1617" w:rsidP="004B161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33374E2E" w14:textId="77777777" w:rsidR="004B4329" w:rsidRPr="00E7174E" w:rsidRDefault="004B4329" w:rsidP="004B432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E7174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De afdeling/Het onderdeel</w:t>
      </w:r>
      <w:r w:rsidRPr="00E7174E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  <w:r w:rsidRPr="00E7174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waar een</w:t>
      </w:r>
      <w:r w:rsidRPr="00E7174E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  <w:r w:rsidRPr="00E7174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or/pvt</w:t>
      </w:r>
      <w:r w:rsidRPr="00E7174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-lid werkt, krijgt zo nodig gedurende de zittingstermijn vervangende formatie-uren toegekend.</w:t>
      </w:r>
      <w:r w:rsidRPr="00E7174E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4875CE23" w14:textId="3E904419" w:rsidR="009A5EBB" w:rsidRPr="00BB66DE" w:rsidRDefault="009A5EBB" w:rsidP="004B161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Bij intensieve </w:t>
      </w:r>
      <w:r w:rsidR="0035519A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projecten en advies- of instemmingsaanvragen</w:t>
      </w:r>
      <w:r w:rsidR="00CB1087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5A649F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vindt </w:t>
      </w:r>
      <w:r w:rsidR="00776E25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onderling overleg </w:t>
      </w:r>
      <w:r w:rsidR="005A649F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plaats en worden zo nodig </w:t>
      </w:r>
      <w:r w:rsidR="00776E25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nadere afspraken gemaakt </w:t>
      </w:r>
      <w:r w:rsidR="005A649F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over extra uren.</w:t>
      </w:r>
      <w:r w:rsidR="005A649F" w:rsidRPr="00BB66DE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0DC7C634" w14:textId="77777777" w:rsidR="005A649F" w:rsidRPr="00BB66DE" w:rsidRDefault="005A649F" w:rsidP="004B161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</w:p>
    <w:p w14:paraId="6656F81C" w14:textId="5FC7F833" w:rsidR="004B1617" w:rsidRPr="00BB66DE" w:rsidRDefault="004B1617" w:rsidP="004B161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Reistijd naar vergaderlocaties en terug zijn werktijd</w:t>
      </w:r>
      <w:r w:rsidR="00E1110D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tenzij het gaat om gebruikelijk woon-werkverkeer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.</w:t>
      </w:r>
    </w:p>
    <w:p w14:paraId="1403796C" w14:textId="07664328" w:rsidR="00C86B77" w:rsidRPr="00BB66DE" w:rsidRDefault="00C86B77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</w:p>
    <w:p w14:paraId="7D2DEC62" w14:textId="2D213E65" w:rsidR="002361C2" w:rsidRPr="00BB66DE" w:rsidRDefault="00BF5383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lastRenderedPageBreak/>
        <w:t xml:space="preserve">Uren die noodzakelijkerwijs </w:t>
      </w:r>
      <w:r w:rsidR="00460B7E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buiten de reguliere arbeidstijd aan het or-werk worden besteed, </w:t>
      </w:r>
      <w:r w:rsidR="00FC565C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worden vergoed volgens het principe tijd voor tijd.</w:t>
      </w:r>
      <w:r w:rsidR="00FC565C" w:rsidRPr="00BB66DE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5058CF3E" w14:textId="77777777" w:rsidR="008E29DA" w:rsidRPr="00BB66DE" w:rsidRDefault="008E29DA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sz w:val="19"/>
          <w:szCs w:val="19"/>
          <w:highlight w:val="lightGray"/>
        </w:rPr>
      </w:pPr>
    </w:p>
    <w:p w14:paraId="6A6C8B7F" w14:textId="4956888F" w:rsidR="00B03EE0" w:rsidRDefault="00B03EE0" w:rsidP="008E29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  <w:r>
        <w:rPr>
          <w:rFonts w:ascii="Verdana" w:hAnsi="Verdana" w:cs="Arial"/>
          <w:b/>
          <w:bCs/>
          <w:kern w:val="0"/>
          <w:sz w:val="19"/>
          <w:szCs w:val="19"/>
        </w:rPr>
        <w:br w:type="page"/>
      </w:r>
    </w:p>
    <w:p w14:paraId="000630C9" w14:textId="4AD0FDC7" w:rsidR="000F0791" w:rsidRPr="00D42D30" w:rsidRDefault="000F0791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24"/>
          <w:szCs w:val="24"/>
        </w:rPr>
      </w:pPr>
      <w:r w:rsidRPr="00D42D30">
        <w:rPr>
          <w:rFonts w:ascii="Verdana" w:hAnsi="Verdana" w:cs="Arial"/>
          <w:b/>
          <w:bCs/>
          <w:kern w:val="0"/>
          <w:sz w:val="24"/>
          <w:szCs w:val="24"/>
        </w:rPr>
        <w:lastRenderedPageBreak/>
        <w:t>Vergoeding in geld</w:t>
      </w:r>
      <w:r w:rsidR="00642025">
        <w:rPr>
          <w:rFonts w:ascii="Verdana" w:hAnsi="Verdana" w:cs="Arial"/>
          <w:b/>
          <w:bCs/>
          <w:kern w:val="0"/>
          <w:sz w:val="24"/>
          <w:szCs w:val="24"/>
        </w:rPr>
        <w:t xml:space="preserve"> (onverplicht</w:t>
      </w:r>
      <w:r w:rsidR="005072BF">
        <w:rPr>
          <w:rFonts w:ascii="Verdana" w:hAnsi="Verdana" w:cs="Arial"/>
          <w:b/>
          <w:bCs/>
          <w:kern w:val="0"/>
          <w:sz w:val="24"/>
          <w:szCs w:val="24"/>
        </w:rPr>
        <w:t>e afspraak</w:t>
      </w:r>
      <w:r w:rsidR="00642025">
        <w:rPr>
          <w:rFonts w:ascii="Verdana" w:hAnsi="Verdana" w:cs="Arial"/>
          <w:b/>
          <w:bCs/>
          <w:kern w:val="0"/>
          <w:sz w:val="24"/>
          <w:szCs w:val="24"/>
        </w:rPr>
        <w:t>)</w:t>
      </w:r>
    </w:p>
    <w:p w14:paraId="47850912" w14:textId="77777777" w:rsidR="000F0791" w:rsidRPr="001F31AA" w:rsidRDefault="000F0791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</w:p>
    <w:p w14:paraId="75E696CA" w14:textId="4042CB0D" w:rsidR="00BC37C4" w:rsidRPr="00BB66DE" w:rsidRDefault="00013B02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Reiskosten </w:t>
      </w:r>
      <w:r w:rsidR="003B17BD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naar vergaderlocaties en terug worden vergoed op basis van de reiskostenregeling.</w:t>
      </w:r>
      <w:r w:rsidR="003B17BD" w:rsidRPr="00BB66DE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1D3C962D" w14:textId="77777777" w:rsidR="00BC37C4" w:rsidRPr="00BB66DE" w:rsidRDefault="00BC37C4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</w:p>
    <w:p w14:paraId="12CE356D" w14:textId="10F502D8" w:rsidR="00BC3CD1" w:rsidRPr="00BB66DE" w:rsidRDefault="003D6C43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Toeslagen welke </w:t>
      </w:r>
      <w:r w:rsidR="00F02ED3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leden van de </w:t>
      </w:r>
      <w:r w:rsidR="00F76737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or</w:t>
      </w:r>
      <w:r w:rsidR="00F02ED3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mislopen ten gevolge van </w:t>
      </w:r>
      <w:r w:rsidR="00F76737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or</w:t>
      </w:r>
      <w:r w:rsidR="004C164F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-vergaderingen</w:t>
      </w:r>
      <w:r w:rsidR="00DA30A4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, </w:t>
      </w:r>
      <w:r w:rsidR="004C164F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overlegvergaderingen </w:t>
      </w:r>
      <w:r w:rsidR="00DA30A4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en </w:t>
      </w:r>
      <w:r w:rsidR="009952CB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overige</w:t>
      </w:r>
      <w:r w:rsidR="00EE79F2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,</w:t>
      </w:r>
      <w:r w:rsidR="009952CB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F9082B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redelijkerwijs </w:t>
      </w:r>
      <w:r w:rsidR="00EE79F2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niet </w:t>
      </w:r>
      <w:r w:rsidR="00F9082B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op andere </w:t>
      </w:r>
      <w:r w:rsidR="009952CB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tijden </w:t>
      </w:r>
      <w:r w:rsidR="00F9082B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te ver</w:t>
      </w:r>
      <w:r w:rsidR="009952CB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richten</w:t>
      </w:r>
      <w:r w:rsidR="00EE79F2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,</w:t>
      </w:r>
      <w:r w:rsidR="009952CB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F76737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or</w:t>
      </w:r>
      <w:r w:rsidR="00F9082B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-</w:t>
      </w:r>
      <w:r w:rsidR="009952CB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werkzaamheden </w:t>
      </w:r>
      <w:r w:rsidR="00EE79F2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worden </w:t>
      </w:r>
      <w:r w:rsidR="006C5585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door de ondernemer </w:t>
      </w:r>
      <w:r w:rsidR="003B1AD1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volledig</w:t>
      </w:r>
      <w:r w:rsidR="009378B0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/</w:t>
      </w:r>
      <w:r w:rsidR="003B1AD1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voor </w:t>
      </w:r>
      <w:r w:rsidR="006C5585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… procent</w:t>
      </w:r>
      <w:r w:rsidR="006C5585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EE79F2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gecompenseerd.</w:t>
      </w:r>
      <w:r w:rsidR="00EE79F2" w:rsidRPr="00BB66DE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26374567" w14:textId="77777777" w:rsidR="003B1AD1" w:rsidRPr="001F31AA" w:rsidRDefault="003B1AD1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4B0246D7" w14:textId="77777777" w:rsidR="00EC44CD" w:rsidRPr="001F31AA" w:rsidRDefault="00EC44CD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1B71E10D" w14:textId="77777777" w:rsidR="00B03EE0" w:rsidRDefault="00B03EE0">
      <w:pPr>
        <w:rPr>
          <w:rFonts w:ascii="Verdana" w:hAnsi="Verdana" w:cs="Arial"/>
          <w:b/>
          <w:bCs/>
          <w:kern w:val="0"/>
          <w:sz w:val="19"/>
          <w:szCs w:val="19"/>
        </w:rPr>
      </w:pPr>
      <w:r>
        <w:rPr>
          <w:rFonts w:ascii="Verdana" w:hAnsi="Verdana" w:cs="Arial"/>
          <w:b/>
          <w:bCs/>
          <w:kern w:val="0"/>
          <w:sz w:val="19"/>
          <w:szCs w:val="19"/>
        </w:rPr>
        <w:br w:type="page"/>
      </w:r>
    </w:p>
    <w:p w14:paraId="56F26D45" w14:textId="7F15C7B9" w:rsidR="000F0791" w:rsidRPr="00D42D30" w:rsidRDefault="009463E8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24"/>
          <w:szCs w:val="24"/>
        </w:rPr>
      </w:pPr>
      <w:r w:rsidRPr="00D42D30">
        <w:rPr>
          <w:rFonts w:ascii="Verdana" w:hAnsi="Verdana" w:cs="Arial"/>
          <w:b/>
          <w:bCs/>
          <w:kern w:val="0"/>
          <w:sz w:val="24"/>
          <w:szCs w:val="24"/>
        </w:rPr>
        <w:lastRenderedPageBreak/>
        <w:t>Ambtelijk</w:t>
      </w:r>
      <w:r w:rsidR="00864D06">
        <w:rPr>
          <w:rFonts w:ascii="Verdana" w:hAnsi="Verdana" w:cs="Arial"/>
          <w:b/>
          <w:bCs/>
          <w:kern w:val="0"/>
          <w:sz w:val="24"/>
          <w:szCs w:val="24"/>
        </w:rPr>
        <w:t xml:space="preserve"> secretaris</w:t>
      </w:r>
      <w:r w:rsidR="001D69B8">
        <w:rPr>
          <w:rFonts w:ascii="Verdana" w:hAnsi="Verdana" w:cs="Arial"/>
          <w:b/>
          <w:bCs/>
          <w:kern w:val="0"/>
          <w:sz w:val="24"/>
          <w:szCs w:val="24"/>
        </w:rPr>
        <w:t xml:space="preserve"> (onverplicht</w:t>
      </w:r>
      <w:r w:rsidR="005072BF">
        <w:rPr>
          <w:rFonts w:ascii="Verdana" w:hAnsi="Verdana" w:cs="Arial"/>
          <w:b/>
          <w:bCs/>
          <w:kern w:val="0"/>
          <w:sz w:val="24"/>
          <w:szCs w:val="24"/>
        </w:rPr>
        <w:t>e afspraak</w:t>
      </w:r>
      <w:r w:rsidR="001D69B8">
        <w:rPr>
          <w:rFonts w:ascii="Verdana" w:hAnsi="Verdana" w:cs="Arial"/>
          <w:b/>
          <w:bCs/>
          <w:kern w:val="0"/>
          <w:sz w:val="24"/>
          <w:szCs w:val="24"/>
        </w:rPr>
        <w:t>)</w:t>
      </w:r>
    </w:p>
    <w:p w14:paraId="75CE1CB2" w14:textId="77777777" w:rsidR="009463E8" w:rsidRDefault="009463E8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</w:p>
    <w:p w14:paraId="6C88260C" w14:textId="30EA8C73" w:rsidR="00B160C6" w:rsidRPr="007D5305" w:rsidRDefault="000A61CC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>
        <w:rPr>
          <w:rFonts w:ascii="Verdana" w:hAnsi="Verdana" w:cs="Arial"/>
          <w:kern w:val="0"/>
          <w:sz w:val="19"/>
          <w:szCs w:val="19"/>
        </w:rPr>
        <w:t xml:space="preserve">De </w:t>
      </w:r>
      <w:r w:rsidR="0020402C">
        <w:rPr>
          <w:rFonts w:ascii="Verdana" w:hAnsi="Verdana" w:cs="Arial"/>
          <w:kern w:val="0"/>
          <w:sz w:val="19"/>
          <w:szCs w:val="19"/>
        </w:rPr>
        <w:t xml:space="preserve">functie van </w:t>
      </w:r>
      <w:r>
        <w:rPr>
          <w:rFonts w:ascii="Verdana" w:hAnsi="Verdana" w:cs="Arial"/>
          <w:kern w:val="0"/>
          <w:sz w:val="19"/>
          <w:szCs w:val="19"/>
        </w:rPr>
        <w:t xml:space="preserve">ambtelijk secretaris </w:t>
      </w:r>
      <w:r w:rsidR="0020402C">
        <w:rPr>
          <w:rFonts w:ascii="Verdana" w:hAnsi="Verdana" w:cs="Arial"/>
          <w:kern w:val="0"/>
          <w:sz w:val="19"/>
          <w:szCs w:val="19"/>
        </w:rPr>
        <w:t xml:space="preserve">wordt in de </w:t>
      </w:r>
      <w:r w:rsidR="007D5305">
        <w:rPr>
          <w:rFonts w:ascii="Verdana" w:hAnsi="Verdana" w:cs="Arial"/>
          <w:kern w:val="0"/>
          <w:sz w:val="19"/>
          <w:szCs w:val="19"/>
        </w:rPr>
        <w:t>WOR</w:t>
      </w:r>
      <w:r w:rsidR="00BB69B4">
        <w:rPr>
          <w:rFonts w:ascii="Verdana" w:hAnsi="Verdana" w:cs="Arial"/>
          <w:kern w:val="0"/>
          <w:sz w:val="19"/>
          <w:szCs w:val="19"/>
        </w:rPr>
        <w:t xml:space="preserve"> </w:t>
      </w:r>
      <w:r w:rsidR="0020402C">
        <w:rPr>
          <w:rFonts w:ascii="Verdana" w:hAnsi="Verdana" w:cs="Arial"/>
          <w:kern w:val="0"/>
          <w:sz w:val="19"/>
          <w:szCs w:val="19"/>
        </w:rPr>
        <w:t>niet als zodanig genoemd. Wel wordt er gesproken over personen</w:t>
      </w:r>
      <w:r w:rsidR="00870AD3">
        <w:rPr>
          <w:rFonts w:ascii="Verdana" w:hAnsi="Verdana" w:cs="Arial"/>
          <w:kern w:val="0"/>
          <w:sz w:val="19"/>
          <w:szCs w:val="19"/>
        </w:rPr>
        <w:t xml:space="preserve">, anders dan leden van de or/pvt, </w:t>
      </w:r>
      <w:r w:rsidR="0020402C">
        <w:rPr>
          <w:rFonts w:ascii="Verdana" w:hAnsi="Verdana" w:cs="Arial"/>
          <w:kern w:val="0"/>
          <w:sz w:val="19"/>
          <w:szCs w:val="19"/>
        </w:rPr>
        <w:t>die belast zijn met het secretariaat van de or</w:t>
      </w:r>
      <w:r w:rsidR="00870AD3">
        <w:rPr>
          <w:rFonts w:ascii="Verdana" w:hAnsi="Verdana" w:cs="Arial"/>
          <w:kern w:val="0"/>
          <w:sz w:val="19"/>
          <w:szCs w:val="19"/>
        </w:rPr>
        <w:t>/</w:t>
      </w:r>
      <w:r w:rsidR="0020402C">
        <w:rPr>
          <w:rFonts w:ascii="Verdana" w:hAnsi="Verdana" w:cs="Arial"/>
          <w:kern w:val="0"/>
          <w:sz w:val="19"/>
          <w:szCs w:val="19"/>
        </w:rPr>
        <w:t xml:space="preserve">pvt en over </w:t>
      </w:r>
      <w:r w:rsidR="005A5B2E">
        <w:rPr>
          <w:rFonts w:ascii="Verdana" w:hAnsi="Verdana" w:cs="Arial"/>
          <w:kern w:val="0"/>
          <w:sz w:val="19"/>
          <w:szCs w:val="19"/>
        </w:rPr>
        <w:t xml:space="preserve">een </w:t>
      </w:r>
      <w:r w:rsidR="0020402C">
        <w:rPr>
          <w:rFonts w:ascii="Verdana" w:hAnsi="Verdana" w:cs="Arial"/>
          <w:kern w:val="0"/>
          <w:sz w:val="19"/>
          <w:szCs w:val="19"/>
        </w:rPr>
        <w:t>aan de or</w:t>
      </w:r>
      <w:r w:rsidR="00A03F8A">
        <w:rPr>
          <w:rFonts w:ascii="Verdana" w:hAnsi="Verdana" w:cs="Arial"/>
          <w:kern w:val="0"/>
          <w:sz w:val="19"/>
          <w:szCs w:val="19"/>
        </w:rPr>
        <w:t>/pvt</w:t>
      </w:r>
      <w:r w:rsidR="0020402C">
        <w:rPr>
          <w:rFonts w:ascii="Verdana" w:hAnsi="Verdana" w:cs="Arial"/>
          <w:kern w:val="0"/>
          <w:sz w:val="19"/>
          <w:szCs w:val="19"/>
        </w:rPr>
        <w:t xml:space="preserve"> </w:t>
      </w:r>
      <w:r w:rsidR="004A232E">
        <w:rPr>
          <w:rFonts w:ascii="Verdana" w:hAnsi="Verdana" w:cs="Arial"/>
          <w:kern w:val="0"/>
          <w:sz w:val="19"/>
          <w:szCs w:val="19"/>
        </w:rPr>
        <w:t xml:space="preserve">door de ondernemer </w:t>
      </w:r>
      <w:r w:rsidR="0020402C">
        <w:rPr>
          <w:rFonts w:ascii="Verdana" w:hAnsi="Verdana" w:cs="Arial"/>
          <w:kern w:val="0"/>
          <w:sz w:val="19"/>
          <w:szCs w:val="19"/>
        </w:rPr>
        <w:t xml:space="preserve">‘toegevoegde’ secretaris. </w:t>
      </w:r>
      <w:r w:rsidR="008B79D6">
        <w:rPr>
          <w:rFonts w:ascii="Verdana" w:hAnsi="Verdana" w:cs="Arial"/>
          <w:kern w:val="0"/>
          <w:sz w:val="19"/>
          <w:szCs w:val="19"/>
        </w:rPr>
        <w:t>Deze functionaris</w:t>
      </w:r>
      <w:r w:rsidR="00182406">
        <w:rPr>
          <w:rFonts w:ascii="Verdana" w:hAnsi="Verdana" w:cs="Arial"/>
          <w:kern w:val="0"/>
          <w:sz w:val="19"/>
          <w:szCs w:val="19"/>
        </w:rPr>
        <w:t xml:space="preserve"> </w:t>
      </w:r>
      <w:r w:rsidR="00DC4CB9">
        <w:rPr>
          <w:rFonts w:ascii="Verdana" w:hAnsi="Verdana" w:cs="Arial"/>
          <w:kern w:val="0"/>
          <w:sz w:val="19"/>
          <w:szCs w:val="19"/>
        </w:rPr>
        <w:t xml:space="preserve">moet niet verward worden met </w:t>
      </w:r>
      <w:r w:rsidR="00433CB9">
        <w:rPr>
          <w:rFonts w:ascii="Verdana" w:hAnsi="Verdana" w:cs="Arial"/>
          <w:kern w:val="0"/>
          <w:sz w:val="19"/>
          <w:szCs w:val="19"/>
        </w:rPr>
        <w:t xml:space="preserve">een (eventueel) </w:t>
      </w:r>
      <w:r w:rsidR="00DF6542">
        <w:rPr>
          <w:rFonts w:ascii="Verdana" w:hAnsi="Verdana" w:cs="Arial"/>
          <w:kern w:val="0"/>
          <w:sz w:val="19"/>
          <w:szCs w:val="19"/>
        </w:rPr>
        <w:t>van</w:t>
      </w:r>
      <w:r w:rsidR="002558ED">
        <w:rPr>
          <w:rFonts w:ascii="Verdana" w:hAnsi="Verdana" w:cs="Arial"/>
          <w:kern w:val="0"/>
          <w:sz w:val="19"/>
          <w:szCs w:val="19"/>
        </w:rPr>
        <w:t>uit het midden van de or/pvt gekozen secretaris</w:t>
      </w:r>
      <w:r w:rsidR="002E3212">
        <w:rPr>
          <w:rFonts w:ascii="Verdana" w:hAnsi="Verdana" w:cs="Arial"/>
          <w:kern w:val="0"/>
          <w:sz w:val="19"/>
          <w:szCs w:val="19"/>
        </w:rPr>
        <w:t>.</w:t>
      </w:r>
      <w:r w:rsidR="002558ED">
        <w:rPr>
          <w:rFonts w:ascii="Verdana" w:hAnsi="Verdana" w:cs="Arial"/>
          <w:kern w:val="0"/>
          <w:sz w:val="19"/>
          <w:szCs w:val="19"/>
        </w:rPr>
        <w:t xml:space="preserve"> </w:t>
      </w:r>
      <w:r w:rsidR="00D056C9">
        <w:rPr>
          <w:rFonts w:ascii="Verdana" w:hAnsi="Verdana" w:cs="Arial"/>
          <w:kern w:val="0"/>
          <w:sz w:val="19"/>
          <w:szCs w:val="19"/>
        </w:rPr>
        <w:t xml:space="preserve"> </w:t>
      </w:r>
    </w:p>
    <w:p w14:paraId="0C43B012" w14:textId="77777777" w:rsidR="003026CC" w:rsidRDefault="003026CC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  <w:highlight w:val="lightGray"/>
        </w:rPr>
      </w:pPr>
    </w:p>
    <w:p w14:paraId="121DD6D3" w14:textId="4A49CCD4" w:rsidR="002031C9" w:rsidRPr="00BB66DE" w:rsidRDefault="00E52ADA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kern w:val="0"/>
          <w:sz w:val="19"/>
          <w:szCs w:val="19"/>
        </w:rPr>
      </w:pP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Ter </w:t>
      </w:r>
      <w:r w:rsidR="00136015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verlichting van de </w:t>
      </w:r>
      <w:r w:rsidR="00841B79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werkdruk van de </w:t>
      </w:r>
      <w:r w:rsidR="007147C2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or</w:t>
      </w:r>
      <w:r w:rsidR="00BA7846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/pvt</w:t>
      </w:r>
      <w:r w:rsidR="00841B79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en ter bevordering 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van de </w:t>
      </w:r>
      <w:r w:rsidR="00841B79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kwaliteit en continuïteit van het </w:t>
      </w:r>
      <w:r w:rsidR="00841B79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or</w:t>
      </w:r>
      <w:r w:rsidR="00BA7846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/pvt</w:t>
      </w:r>
      <w:r w:rsidR="00841B79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-werk </w:t>
      </w:r>
      <w:r w:rsidR="00E30CB5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stelt</w:t>
      </w:r>
      <w:r w:rsidR="00841B79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de </w:t>
      </w:r>
      <w:r w:rsidR="002031C9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ondernemer </w:t>
      </w:r>
      <w:r w:rsidR="00826920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voor</w:t>
      </w:r>
      <w:r w:rsidR="007C6142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4729E2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…</w:t>
      </w:r>
      <w:r w:rsidR="004729E2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uur per week</w:t>
      </w:r>
      <w:r w:rsidR="00CC5ACB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E30CB5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een ambtelijk secretaris </w:t>
      </w:r>
      <w:r w:rsidR="00A678CB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(AS) </w:t>
      </w:r>
      <w:r w:rsidR="00CC5ACB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aan </w:t>
      </w:r>
      <w:r w:rsidR="00A7083E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en voegt d</w:t>
      </w:r>
      <w:r w:rsidR="00913503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ie</w:t>
      </w:r>
      <w:r w:rsidR="00A7083E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toe aan </w:t>
      </w:r>
      <w:r w:rsidR="00CC5ACB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de </w:t>
      </w:r>
      <w:r w:rsidR="008B7D6C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or</w:t>
      </w:r>
      <w:r w:rsidR="0085727A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/pvt</w:t>
      </w:r>
      <w:r w:rsidR="001273DC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.</w:t>
      </w:r>
      <w:r w:rsidR="004D79E1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Deze functionaris </w:t>
      </w:r>
      <w:r w:rsidR="00AD2321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verricht onder verantwoordelijkheid van de </w:t>
      </w:r>
      <w:r w:rsidR="00716D51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voorzitter</w:t>
      </w:r>
      <w:r w:rsidR="00B2000C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/bestuurlijk</w:t>
      </w:r>
      <w:r w:rsidR="007C448E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 (gekozen) secretaris </w:t>
      </w:r>
      <w:r w:rsidR="00716D51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van de </w:t>
      </w:r>
      <w:r w:rsidR="008B7D6C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or</w:t>
      </w:r>
      <w:r w:rsidR="0085727A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/pvt</w:t>
      </w:r>
      <w:r w:rsidR="00D40AD0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F60CCE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werkzaamheden ten behoeve van </w:t>
      </w:r>
      <w:r w:rsidR="008E66E7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(het secretariaat</w:t>
      </w:r>
      <w:r w:rsidR="00290621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van</w:t>
      </w:r>
      <w:r w:rsidR="008E66E7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) de </w:t>
      </w:r>
      <w:r w:rsidR="008E66E7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or</w:t>
      </w:r>
      <w:r w:rsidR="0085727A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/pvt</w:t>
      </w:r>
      <w:r w:rsidR="008E66E7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. </w:t>
      </w:r>
      <w:r w:rsidR="00F718F1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De hiërarchisch leidinggevende van de </w:t>
      </w:r>
      <w:r w:rsidR="00A678CB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AS is </w:t>
      </w:r>
      <w:r w:rsidR="00B51823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de </w:t>
      </w:r>
      <w:r w:rsidR="00B51823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HR manager/directeur personeel</w:t>
      </w:r>
      <w:r w:rsidR="00F40FA0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szaken</w:t>
      </w:r>
      <w:r w:rsidR="00F40FA0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.</w:t>
      </w:r>
      <w:r w:rsidR="00F40FA0" w:rsidRPr="00BB66DE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62D22F5D" w14:textId="77777777" w:rsidR="002031C9" w:rsidRPr="00BB66DE" w:rsidRDefault="002031C9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kern w:val="0"/>
          <w:sz w:val="19"/>
          <w:szCs w:val="19"/>
        </w:rPr>
      </w:pPr>
    </w:p>
    <w:p w14:paraId="3B6C631E" w14:textId="4E3DBC2D" w:rsidR="00F40FA0" w:rsidRPr="00BB66DE" w:rsidRDefault="000A33A1" w:rsidP="00F40FA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kern w:val="0"/>
          <w:sz w:val="19"/>
          <w:szCs w:val="19"/>
        </w:rPr>
      </w:pP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Ter verlichting van de werkdruk van de </w:t>
      </w:r>
      <w:r w:rsidR="008B7D6C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or</w:t>
      </w:r>
      <w:r w:rsidR="00BA7846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/pvt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en ter bevordering van de kwaliteit en continuïteit van het 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or</w:t>
      </w:r>
      <w:r w:rsidR="0001435F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/pvt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-werk stelt de ondernemer </w:t>
      </w:r>
      <w:r w:rsidR="0037315C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een ambtelijk secretaris (AS) aan, en voegt die toe aan de or/pvt. Het aantal uren wordt </w:t>
      </w:r>
      <w:r w:rsidR="0037574E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in overleg met de </w:t>
      </w:r>
      <w:r w:rsidR="008B7D6C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or</w:t>
      </w:r>
      <w:r w:rsidR="0001435F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/pvt</w:t>
      </w:r>
      <w:r w:rsidR="0037574E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F40868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aan het begin van zijn zittingstermijn </w:t>
      </w:r>
      <w:r w:rsidR="0037315C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vastgesteld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. Deze functionaris verricht onder verantwoordelijkheid van </w:t>
      </w:r>
      <w:r w:rsidR="0060614A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de </w:t>
      </w:r>
      <w:r w:rsidR="0060614A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voorzitter</w:t>
      </w:r>
      <w:r w:rsidR="00133EF1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/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bestuurlijk (gekozen) secretaris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133EF1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van de </w:t>
      </w:r>
      <w:r w:rsidR="008B7D6C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or</w:t>
      </w:r>
      <w:r w:rsidR="0001435F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/pvt</w:t>
      </w:r>
      <w:r w:rsidR="00133EF1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werkzaamheden ten behoeve van de (het secretariaat) van de </w:t>
      </w:r>
      <w:r w:rsidR="008B7D6C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or</w:t>
      </w:r>
      <w:r w:rsidR="003026CC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/pvt</w:t>
      </w:r>
      <w:r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. </w:t>
      </w:r>
      <w:r w:rsidR="00F40FA0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De hiërarchisch leidinggevende van de AS is de </w:t>
      </w:r>
      <w:r w:rsidR="00F40FA0" w:rsidRPr="00BB66DE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HR manager/directeur personeelszaken</w:t>
      </w:r>
      <w:r w:rsidR="00F40FA0" w:rsidRPr="00BB66DE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.</w:t>
      </w:r>
      <w:r w:rsidR="00F40FA0" w:rsidRPr="00BB66DE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3F95BED9" w14:textId="482339DC" w:rsidR="000A33A1" w:rsidRDefault="000A33A1" w:rsidP="000A33A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</w:p>
    <w:p w14:paraId="68ACB25E" w14:textId="77777777" w:rsidR="00AE7367" w:rsidRDefault="00AE7367" w:rsidP="000A33A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</w:p>
    <w:p w14:paraId="1910E41A" w14:textId="77777777" w:rsidR="00F03328" w:rsidRPr="001F31AA" w:rsidRDefault="00F03328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</w:p>
    <w:p w14:paraId="1BDBFE54" w14:textId="77777777" w:rsidR="00B03EE0" w:rsidRDefault="00B03EE0">
      <w:pPr>
        <w:rPr>
          <w:rFonts w:ascii="Verdana" w:hAnsi="Verdana" w:cs="Arial"/>
          <w:b/>
          <w:bCs/>
          <w:kern w:val="0"/>
          <w:sz w:val="19"/>
          <w:szCs w:val="19"/>
        </w:rPr>
      </w:pPr>
      <w:r>
        <w:rPr>
          <w:rFonts w:ascii="Verdana" w:hAnsi="Verdana" w:cs="Arial"/>
          <w:b/>
          <w:bCs/>
          <w:kern w:val="0"/>
          <w:sz w:val="19"/>
          <w:szCs w:val="19"/>
        </w:rPr>
        <w:br w:type="page"/>
      </w:r>
    </w:p>
    <w:p w14:paraId="65B17BA8" w14:textId="37B3E7DC" w:rsidR="009463E8" w:rsidRPr="00CD34E3" w:rsidRDefault="00BC37C4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24"/>
          <w:szCs w:val="24"/>
        </w:rPr>
      </w:pPr>
      <w:r w:rsidRPr="00CD34E3">
        <w:rPr>
          <w:rFonts w:ascii="Verdana" w:hAnsi="Verdana" w:cs="Arial"/>
          <w:b/>
          <w:bCs/>
          <w:kern w:val="0"/>
          <w:sz w:val="24"/>
          <w:szCs w:val="24"/>
        </w:rPr>
        <w:lastRenderedPageBreak/>
        <w:t>Budget</w:t>
      </w:r>
      <w:r w:rsidR="00B90000">
        <w:rPr>
          <w:rFonts w:ascii="Verdana" w:hAnsi="Verdana" w:cs="Arial"/>
          <w:b/>
          <w:bCs/>
          <w:kern w:val="0"/>
          <w:sz w:val="24"/>
          <w:szCs w:val="24"/>
        </w:rPr>
        <w:t xml:space="preserve"> (</w:t>
      </w:r>
      <w:r w:rsidR="005072BF">
        <w:rPr>
          <w:rFonts w:ascii="Verdana" w:hAnsi="Verdana" w:cs="Arial"/>
          <w:b/>
          <w:bCs/>
          <w:kern w:val="0"/>
          <w:sz w:val="24"/>
          <w:szCs w:val="24"/>
        </w:rPr>
        <w:t>on</w:t>
      </w:r>
      <w:r w:rsidR="00B90000">
        <w:rPr>
          <w:rFonts w:ascii="Verdana" w:hAnsi="Verdana" w:cs="Arial"/>
          <w:b/>
          <w:bCs/>
          <w:kern w:val="0"/>
          <w:sz w:val="24"/>
          <w:szCs w:val="24"/>
        </w:rPr>
        <w:t>verplicht</w:t>
      </w:r>
      <w:r w:rsidR="005072BF">
        <w:rPr>
          <w:rFonts w:ascii="Verdana" w:hAnsi="Verdana" w:cs="Arial"/>
          <w:b/>
          <w:bCs/>
          <w:kern w:val="0"/>
          <w:sz w:val="24"/>
          <w:szCs w:val="24"/>
        </w:rPr>
        <w:t>e afspraak</w:t>
      </w:r>
      <w:r w:rsidR="00B90000">
        <w:rPr>
          <w:rFonts w:ascii="Verdana" w:hAnsi="Verdana" w:cs="Arial"/>
          <w:b/>
          <w:bCs/>
          <w:kern w:val="0"/>
          <w:sz w:val="24"/>
          <w:szCs w:val="24"/>
        </w:rPr>
        <w:t>)</w:t>
      </w:r>
    </w:p>
    <w:p w14:paraId="3C0C01DC" w14:textId="77777777" w:rsidR="00147734" w:rsidRDefault="00147734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</w:p>
    <w:p w14:paraId="09CAD755" w14:textId="40A70105" w:rsidR="00147734" w:rsidRPr="001E1837" w:rsidRDefault="001E1837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 w:rsidRPr="001E1837">
        <w:rPr>
          <w:rFonts w:ascii="Verdana" w:hAnsi="Verdana" w:cs="Arial"/>
          <w:kern w:val="0"/>
          <w:sz w:val="19"/>
          <w:szCs w:val="19"/>
        </w:rPr>
        <w:t xml:space="preserve">Op grond van artikel 22 lid 4 WOR kunnen </w:t>
      </w:r>
      <w:r w:rsidR="00863C2B">
        <w:rPr>
          <w:rFonts w:ascii="Verdana" w:hAnsi="Verdana" w:cs="Arial"/>
          <w:kern w:val="0"/>
          <w:sz w:val="19"/>
          <w:szCs w:val="19"/>
        </w:rPr>
        <w:t xml:space="preserve">de </w:t>
      </w:r>
      <w:r w:rsidRPr="001E1837">
        <w:rPr>
          <w:rFonts w:ascii="Verdana" w:hAnsi="Verdana" w:cs="Arial"/>
          <w:kern w:val="0"/>
          <w:sz w:val="19"/>
          <w:szCs w:val="19"/>
        </w:rPr>
        <w:t xml:space="preserve">ondernemer en </w:t>
      </w:r>
      <w:r w:rsidR="00B60391">
        <w:rPr>
          <w:rFonts w:ascii="Verdana" w:hAnsi="Verdana" w:cs="Arial"/>
          <w:kern w:val="0"/>
          <w:sz w:val="19"/>
          <w:szCs w:val="19"/>
        </w:rPr>
        <w:t xml:space="preserve">de </w:t>
      </w:r>
      <w:r w:rsidRPr="001E1837">
        <w:rPr>
          <w:rFonts w:ascii="Verdana" w:hAnsi="Verdana" w:cs="Arial"/>
          <w:kern w:val="0"/>
          <w:sz w:val="19"/>
          <w:szCs w:val="19"/>
        </w:rPr>
        <w:t xml:space="preserve">or/pvt </w:t>
      </w:r>
      <w:r w:rsidR="00C848FA">
        <w:rPr>
          <w:rFonts w:ascii="Verdana" w:hAnsi="Verdana" w:cs="Arial"/>
          <w:kern w:val="0"/>
          <w:sz w:val="19"/>
          <w:szCs w:val="19"/>
        </w:rPr>
        <w:t xml:space="preserve">met elkaar een afspraak maken over een jaarlijks toe </w:t>
      </w:r>
      <w:r w:rsidR="0037315C">
        <w:rPr>
          <w:rFonts w:ascii="Verdana" w:hAnsi="Verdana" w:cs="Arial"/>
          <w:kern w:val="0"/>
          <w:sz w:val="19"/>
          <w:szCs w:val="19"/>
        </w:rPr>
        <w:t xml:space="preserve">te </w:t>
      </w:r>
      <w:r w:rsidR="00C848FA">
        <w:rPr>
          <w:rFonts w:ascii="Verdana" w:hAnsi="Verdana" w:cs="Arial"/>
          <w:kern w:val="0"/>
          <w:sz w:val="19"/>
          <w:szCs w:val="19"/>
        </w:rPr>
        <w:t xml:space="preserve">kennen bedrag dat de or/pvt </w:t>
      </w:r>
      <w:r w:rsidR="00A55D14">
        <w:rPr>
          <w:rFonts w:ascii="Verdana" w:hAnsi="Verdana" w:cs="Arial"/>
          <w:kern w:val="0"/>
          <w:sz w:val="19"/>
          <w:szCs w:val="19"/>
        </w:rPr>
        <w:t xml:space="preserve">naar eigen inzicht kan besteden. </w:t>
      </w:r>
      <w:r w:rsidR="006B41FB">
        <w:rPr>
          <w:rFonts w:ascii="Verdana" w:hAnsi="Verdana" w:cs="Arial"/>
          <w:kern w:val="0"/>
          <w:sz w:val="19"/>
          <w:szCs w:val="19"/>
        </w:rPr>
        <w:t xml:space="preserve">Je kan dan denken aan </w:t>
      </w:r>
      <w:r w:rsidR="00AC133C">
        <w:rPr>
          <w:rFonts w:ascii="Verdana" w:hAnsi="Verdana" w:cs="Arial"/>
          <w:kern w:val="0"/>
          <w:sz w:val="19"/>
          <w:szCs w:val="19"/>
        </w:rPr>
        <w:t xml:space="preserve">de aanschaf van vakliteratuur, consumpties </w:t>
      </w:r>
      <w:r w:rsidR="00075049">
        <w:rPr>
          <w:rFonts w:ascii="Verdana" w:hAnsi="Verdana" w:cs="Arial"/>
          <w:kern w:val="0"/>
          <w:sz w:val="19"/>
          <w:szCs w:val="19"/>
        </w:rPr>
        <w:t xml:space="preserve">of het huren van een externe vergaderzaal. </w:t>
      </w:r>
      <w:r w:rsidR="00A55D14">
        <w:rPr>
          <w:rFonts w:ascii="Verdana" w:hAnsi="Verdana" w:cs="Arial"/>
          <w:kern w:val="0"/>
          <w:sz w:val="19"/>
          <w:szCs w:val="19"/>
        </w:rPr>
        <w:t xml:space="preserve">De wet </w:t>
      </w:r>
      <w:r w:rsidR="000114BF">
        <w:rPr>
          <w:rFonts w:ascii="Verdana" w:hAnsi="Verdana" w:cs="Arial"/>
          <w:kern w:val="0"/>
          <w:sz w:val="19"/>
          <w:szCs w:val="19"/>
        </w:rPr>
        <w:t>noemt enkele specifieke kosten die nie</w:t>
      </w:r>
      <w:r w:rsidR="00A55D14">
        <w:rPr>
          <w:rFonts w:ascii="Verdana" w:hAnsi="Verdana" w:cs="Arial"/>
          <w:kern w:val="0"/>
          <w:sz w:val="19"/>
          <w:szCs w:val="19"/>
        </w:rPr>
        <w:t xml:space="preserve">t in </w:t>
      </w:r>
      <w:r w:rsidR="000114BF">
        <w:rPr>
          <w:rFonts w:ascii="Verdana" w:hAnsi="Verdana" w:cs="Arial"/>
          <w:kern w:val="0"/>
          <w:sz w:val="19"/>
          <w:szCs w:val="19"/>
        </w:rPr>
        <w:t>dit</w:t>
      </w:r>
      <w:r w:rsidR="00A55D14">
        <w:rPr>
          <w:rFonts w:ascii="Verdana" w:hAnsi="Verdana" w:cs="Arial"/>
          <w:kern w:val="0"/>
          <w:sz w:val="19"/>
          <w:szCs w:val="19"/>
        </w:rPr>
        <w:t xml:space="preserve"> budget mogen worden opgenomen</w:t>
      </w:r>
      <w:r w:rsidR="00E82AC7">
        <w:rPr>
          <w:rFonts w:ascii="Verdana" w:hAnsi="Verdana" w:cs="Arial"/>
          <w:kern w:val="0"/>
          <w:sz w:val="19"/>
          <w:szCs w:val="19"/>
        </w:rPr>
        <w:t>, zoals voorzieningen en doorbetaling van salaris</w:t>
      </w:r>
      <w:r w:rsidR="00A55D14">
        <w:rPr>
          <w:rFonts w:ascii="Verdana" w:hAnsi="Verdana" w:cs="Arial"/>
          <w:kern w:val="0"/>
          <w:sz w:val="19"/>
          <w:szCs w:val="19"/>
        </w:rPr>
        <w:t xml:space="preserve">. </w:t>
      </w:r>
      <w:r w:rsidR="006707F6">
        <w:rPr>
          <w:rFonts w:ascii="Verdana" w:hAnsi="Verdana" w:cs="Arial"/>
          <w:kern w:val="0"/>
          <w:sz w:val="19"/>
          <w:szCs w:val="19"/>
        </w:rPr>
        <w:t xml:space="preserve"> </w:t>
      </w:r>
    </w:p>
    <w:p w14:paraId="0E7B000B" w14:textId="77777777" w:rsidR="00BC37C4" w:rsidRPr="001F31AA" w:rsidRDefault="00BC37C4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</w:p>
    <w:p w14:paraId="45F86DCD" w14:textId="291F1D27" w:rsidR="005E1C7A" w:rsidRPr="00147734" w:rsidRDefault="00531226" w:rsidP="005E1C7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Jaarlijks beschikt de </w:t>
      </w:r>
      <w:r w:rsidR="00E97D8A" w:rsidRPr="00147734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or/pvt</w:t>
      </w:r>
      <w:r w:rsidR="00E51BF7" w:rsidRPr="00147734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 </w:t>
      </w:r>
      <w:r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over een vrij te besteden budget </w:t>
      </w:r>
      <w:r w:rsidR="00C729FE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als bedoeld in artik</w:t>
      </w:r>
      <w:r w:rsidR="00CC2EC8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el</w:t>
      </w:r>
      <w:r w:rsidR="00C729FE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22</w:t>
      </w:r>
      <w:r w:rsidR="00C70A74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, vierde</w:t>
      </w:r>
      <w:r w:rsidR="00C729FE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CC2EC8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lid </w:t>
      </w:r>
      <w:r w:rsidR="00C729FE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WOR </w:t>
      </w:r>
      <w:r w:rsidR="00CC2EC8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ter hoogte </w:t>
      </w:r>
      <w:r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van</w:t>
      </w:r>
      <w:r w:rsidR="00CC2EC8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maximaal </w:t>
      </w:r>
      <w:r w:rsidRPr="00147734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…</w:t>
      </w:r>
      <w:r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euro. </w:t>
      </w:r>
      <w:r w:rsidR="005E1C7A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Kosten die het budget overschrijden komen </w:t>
      </w:r>
      <w:r w:rsidR="0037315C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alleen</w:t>
      </w:r>
      <w:r w:rsidR="0037315C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5E1C7A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ten laste van de ondernemer </w:t>
      </w:r>
      <w:r w:rsidR="0037315C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als hij hiermee</w:t>
      </w:r>
      <w:r w:rsidR="005E1C7A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toestemt.</w:t>
      </w:r>
    </w:p>
    <w:p w14:paraId="7BCDD1BC" w14:textId="77777777" w:rsidR="008B224B" w:rsidRPr="00147734" w:rsidRDefault="008B224B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</w:p>
    <w:p w14:paraId="31581011" w14:textId="77777777" w:rsidR="00FC0855" w:rsidRPr="00147734" w:rsidRDefault="00FC0855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</w:p>
    <w:p w14:paraId="6C417B08" w14:textId="2EF00BBF" w:rsidR="00BC37C4" w:rsidRPr="00147734" w:rsidRDefault="00C913F3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Kosten </w:t>
      </w:r>
      <w:r w:rsidR="00A059FA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voor</w:t>
      </w:r>
      <w:r w:rsidR="0093537B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8E6130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het inschakelen van een deskundige</w:t>
      </w:r>
      <w:r w:rsidR="008263B3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e</w:t>
      </w:r>
      <w:r w:rsidR="008E6130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n het voeren van rechtsgeding</w:t>
      </w:r>
      <w:r w:rsidR="00A57DAC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en</w:t>
      </w:r>
      <w:r w:rsidR="009664EB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B81CBF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door de </w:t>
      </w:r>
      <w:r w:rsidR="00C81E9B" w:rsidRPr="00147734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or</w:t>
      </w:r>
      <w:r w:rsidR="00E97D8A" w:rsidRPr="00147734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>/pvt</w:t>
      </w:r>
      <w:r w:rsidR="00B81CBF" w:rsidRPr="00147734">
        <w:rPr>
          <w:rFonts w:ascii="Verdana" w:hAnsi="Verdana" w:cs="Arial"/>
          <w:i/>
          <w:iCs/>
          <w:kern w:val="0"/>
          <w:sz w:val="19"/>
          <w:szCs w:val="19"/>
          <w:highlight w:val="green"/>
        </w:rPr>
        <w:t xml:space="preserve"> </w:t>
      </w:r>
      <w:r w:rsidR="003D22B2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vallen </w:t>
      </w:r>
      <w:r w:rsidR="009664EB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niet onder dit budget</w:t>
      </w:r>
      <w:r w:rsidR="00492D82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en </w:t>
      </w:r>
      <w:r w:rsidR="00C37D84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komen </w:t>
      </w:r>
      <w:r w:rsidR="003D22B2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te</w:t>
      </w:r>
      <w:r w:rsidR="00EC744A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n</w:t>
      </w:r>
      <w:r w:rsidR="003D22B2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laste </w:t>
      </w:r>
      <w:r w:rsidR="00EC744A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van de ondernemer</w:t>
      </w:r>
      <w:r w:rsidR="00492D82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, mits </w:t>
      </w:r>
      <w:r w:rsidR="007126B9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deze</w:t>
      </w:r>
      <w:r w:rsidR="00EC744A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E97B41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v</w:t>
      </w:r>
      <w:r w:rsidR="00C90071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ooraf in kennis is gesteld</w:t>
      </w:r>
      <w:r w:rsidR="008B224B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van de te maken kosten</w:t>
      </w:r>
      <w:r w:rsidR="00C90071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.</w:t>
      </w:r>
      <w:r w:rsidR="00C90071" w:rsidRPr="00147734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  <w:r w:rsidR="00E97B41" w:rsidRPr="00147734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675CC458" w14:textId="77777777" w:rsidR="003224F3" w:rsidRPr="00147734" w:rsidRDefault="003224F3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i/>
          <w:iCs/>
          <w:kern w:val="0"/>
          <w:sz w:val="19"/>
          <w:szCs w:val="19"/>
        </w:rPr>
      </w:pPr>
    </w:p>
    <w:p w14:paraId="307BE0E8" w14:textId="37B11300" w:rsidR="008A7AAC" w:rsidRPr="00147734" w:rsidRDefault="008A7AAC" w:rsidP="008A7AA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Kosten voor het inschakelen van een deskundige door de </w:t>
      </w:r>
      <w:r w:rsidR="00C81E9B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pvt</w:t>
      </w:r>
      <w:r w:rsidR="00101635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</w:t>
      </w:r>
      <w:r w:rsidR="00D83AE1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komen ten laste van de ondernemer als hij daar van tevoren </w:t>
      </w:r>
      <w:r w:rsidR="00AC2BA1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mee heeft ingestemd.</w:t>
      </w:r>
      <w:r w:rsidR="00040A2A" w:rsidRPr="00147734">
        <w:rPr>
          <w:rFonts w:ascii="Verdana" w:hAnsi="Verdana" w:cs="Arial"/>
          <w:i/>
          <w:iCs/>
          <w:kern w:val="0"/>
          <w:sz w:val="19"/>
          <w:szCs w:val="19"/>
        </w:rPr>
        <w:t xml:space="preserve"> </w:t>
      </w:r>
    </w:p>
    <w:p w14:paraId="0BEBBD37" w14:textId="77777777" w:rsidR="00D61F31" w:rsidRPr="00147734" w:rsidRDefault="00D61F31" w:rsidP="008A7AA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</w:p>
    <w:p w14:paraId="6A7FED37" w14:textId="732F9D0F" w:rsidR="00062964" w:rsidRPr="00147734" w:rsidRDefault="00062964" w:rsidP="0006296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Kosten voor scholing en vorming van de </w:t>
      </w:r>
      <w:r w:rsidR="00C81E9B"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>pvt</w:t>
      </w:r>
      <w:r w:rsidRPr="00147734">
        <w:rPr>
          <w:rFonts w:ascii="Verdana" w:hAnsi="Verdana" w:cs="Arial"/>
          <w:i/>
          <w:iCs/>
          <w:kern w:val="0"/>
          <w:sz w:val="19"/>
          <w:szCs w:val="19"/>
          <w:highlight w:val="lightGray"/>
        </w:rPr>
        <w:t xml:space="preserve"> komen ten laste van de ondernemer als hij daar van tevoren mee heeft ingestemd.</w:t>
      </w:r>
      <w:r w:rsidRPr="00147734">
        <w:rPr>
          <w:rFonts w:ascii="Verdana" w:hAnsi="Verdana" w:cs="Arial"/>
          <w:i/>
          <w:iCs/>
          <w:kern w:val="0"/>
          <w:sz w:val="19"/>
          <w:szCs w:val="19"/>
        </w:rPr>
        <w:t xml:space="preserve">   </w:t>
      </w:r>
    </w:p>
    <w:p w14:paraId="7BDF3CE5" w14:textId="77777777" w:rsidR="00DE5C10" w:rsidRPr="00147734" w:rsidRDefault="00DE5C10" w:rsidP="00DE5C1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</w:p>
    <w:p w14:paraId="6026E12B" w14:textId="77777777" w:rsidR="00DE5C10" w:rsidRPr="001F31AA" w:rsidRDefault="00DE5C10" w:rsidP="00DE5C10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750A4439" w14:textId="1365BA3A" w:rsidR="00CE339A" w:rsidRDefault="00CE339A">
      <w:pPr>
        <w:rPr>
          <w:rFonts w:ascii="Verdana" w:hAnsi="Verdana" w:cs="Arial"/>
          <w:i/>
          <w:iCs/>
          <w:kern w:val="0"/>
          <w:sz w:val="19"/>
          <w:szCs w:val="19"/>
        </w:rPr>
      </w:pPr>
      <w:r>
        <w:rPr>
          <w:rFonts w:ascii="Verdana" w:hAnsi="Verdana" w:cs="Arial"/>
          <w:i/>
          <w:iCs/>
          <w:kern w:val="0"/>
          <w:sz w:val="19"/>
          <w:szCs w:val="19"/>
        </w:rPr>
        <w:br w:type="page"/>
      </w:r>
    </w:p>
    <w:p w14:paraId="40A5F4E6" w14:textId="79B0CC69" w:rsidR="00CE339A" w:rsidRDefault="005376C0">
      <w:pPr>
        <w:rPr>
          <w:rFonts w:ascii="Verdana" w:hAnsi="Verdana" w:cs="Arial"/>
          <w:b/>
          <w:bCs/>
          <w:kern w:val="0"/>
          <w:sz w:val="24"/>
          <w:szCs w:val="24"/>
        </w:rPr>
      </w:pPr>
      <w:r>
        <w:rPr>
          <w:rFonts w:ascii="Verdana" w:hAnsi="Verdana" w:cs="Arial"/>
          <w:b/>
          <w:bCs/>
          <w:kern w:val="0"/>
          <w:sz w:val="24"/>
          <w:szCs w:val="24"/>
        </w:rPr>
        <w:lastRenderedPageBreak/>
        <w:t>C</w:t>
      </w:r>
      <w:r w:rsidR="00CE339A" w:rsidRPr="00CE339A">
        <w:rPr>
          <w:rFonts w:ascii="Verdana" w:hAnsi="Verdana" w:cs="Arial"/>
          <w:b/>
          <w:bCs/>
          <w:kern w:val="0"/>
          <w:sz w:val="24"/>
          <w:szCs w:val="24"/>
        </w:rPr>
        <w:t>ompensatie misgelopen variabele inkomsten</w:t>
      </w:r>
      <w:r w:rsidR="00857BD0">
        <w:rPr>
          <w:rFonts w:ascii="Verdana" w:hAnsi="Verdana" w:cs="Arial"/>
          <w:b/>
          <w:bCs/>
          <w:kern w:val="0"/>
          <w:sz w:val="24"/>
          <w:szCs w:val="24"/>
        </w:rPr>
        <w:t xml:space="preserve"> (</w:t>
      </w:r>
      <w:r w:rsidR="005072BF">
        <w:rPr>
          <w:rFonts w:ascii="Verdana" w:hAnsi="Verdana" w:cs="Arial"/>
          <w:b/>
          <w:bCs/>
          <w:kern w:val="0"/>
          <w:sz w:val="24"/>
          <w:szCs w:val="24"/>
        </w:rPr>
        <w:t>onverplichte afspraak</w:t>
      </w:r>
      <w:r w:rsidR="00857BD0">
        <w:rPr>
          <w:rFonts w:ascii="Verdana" w:hAnsi="Verdana" w:cs="Arial"/>
          <w:b/>
          <w:bCs/>
          <w:kern w:val="0"/>
          <w:sz w:val="24"/>
          <w:szCs w:val="24"/>
        </w:rPr>
        <w:t>)</w:t>
      </w:r>
    </w:p>
    <w:p w14:paraId="55471330" w14:textId="42F6EC4F" w:rsidR="00CE339A" w:rsidRPr="00CE339A" w:rsidRDefault="005376C0" w:rsidP="00CE339A">
      <w:pPr>
        <w:rPr>
          <w:rFonts w:ascii="Verdana" w:hAnsi="Verdana"/>
          <w:sz w:val="19"/>
          <w:szCs w:val="19"/>
        </w:rPr>
      </w:pPr>
      <w:r>
        <w:rPr>
          <w:rFonts w:ascii="Verdana" w:hAnsi="Verdana" w:cs="Arial"/>
          <w:kern w:val="0"/>
          <w:sz w:val="19"/>
          <w:szCs w:val="19"/>
        </w:rPr>
        <w:t>O</w:t>
      </w:r>
      <w:r w:rsidR="00AC3E9F">
        <w:rPr>
          <w:rFonts w:ascii="Verdana" w:hAnsi="Verdana" w:cs="Arial"/>
          <w:kern w:val="0"/>
          <w:sz w:val="19"/>
          <w:szCs w:val="19"/>
        </w:rPr>
        <w:t>r</w:t>
      </w:r>
      <w:r>
        <w:rPr>
          <w:rFonts w:ascii="Verdana" w:hAnsi="Verdana" w:cs="Arial"/>
          <w:kern w:val="0"/>
          <w:sz w:val="19"/>
          <w:szCs w:val="19"/>
        </w:rPr>
        <w:t xml:space="preserve">-werk is werk en wordt in beginsel tijdens de gebruikelijke werktijd uitgevoerd. </w:t>
      </w:r>
      <w:r w:rsidR="00CE339A">
        <w:rPr>
          <w:rFonts w:ascii="Verdana" w:hAnsi="Verdana" w:cs="Arial"/>
          <w:kern w:val="0"/>
          <w:sz w:val="19"/>
          <w:szCs w:val="19"/>
        </w:rPr>
        <w:t xml:space="preserve">In sommige </w:t>
      </w:r>
      <w:r>
        <w:rPr>
          <w:rFonts w:ascii="Verdana" w:hAnsi="Verdana" w:cs="Arial"/>
          <w:kern w:val="0"/>
          <w:sz w:val="19"/>
          <w:szCs w:val="19"/>
        </w:rPr>
        <w:t>sectoren en functies kan (</w:t>
      </w:r>
      <w:r w:rsidR="00CE339A">
        <w:rPr>
          <w:rFonts w:ascii="Verdana" w:hAnsi="Verdana" w:cs="Arial"/>
          <w:kern w:val="0"/>
          <w:sz w:val="19"/>
          <w:szCs w:val="19"/>
        </w:rPr>
        <w:t xml:space="preserve">het </w:t>
      </w:r>
      <w:r>
        <w:rPr>
          <w:rFonts w:ascii="Verdana" w:hAnsi="Verdana" w:cs="Arial"/>
          <w:kern w:val="0"/>
          <w:sz w:val="19"/>
          <w:szCs w:val="19"/>
        </w:rPr>
        <w:t xml:space="preserve">risico op) het </w:t>
      </w:r>
      <w:r w:rsidR="00CE339A">
        <w:rPr>
          <w:rFonts w:ascii="Verdana" w:hAnsi="Verdana" w:cs="Arial"/>
          <w:kern w:val="0"/>
          <w:sz w:val="19"/>
          <w:szCs w:val="19"/>
        </w:rPr>
        <w:t xml:space="preserve">mislopen van variabele inkomsten </w:t>
      </w:r>
      <w:r>
        <w:rPr>
          <w:rFonts w:ascii="Verdana" w:hAnsi="Verdana" w:cs="Arial"/>
          <w:kern w:val="0"/>
          <w:sz w:val="19"/>
          <w:szCs w:val="19"/>
        </w:rPr>
        <w:t xml:space="preserve">voor werknemers een </w:t>
      </w:r>
      <w:r w:rsidR="00CE339A">
        <w:rPr>
          <w:rFonts w:ascii="Verdana" w:hAnsi="Verdana" w:cs="Arial"/>
          <w:kern w:val="0"/>
          <w:sz w:val="19"/>
          <w:szCs w:val="19"/>
        </w:rPr>
        <w:t xml:space="preserve">obstakel </w:t>
      </w:r>
      <w:r>
        <w:rPr>
          <w:rFonts w:ascii="Verdana" w:hAnsi="Verdana" w:cs="Arial"/>
          <w:kern w:val="0"/>
          <w:sz w:val="19"/>
          <w:szCs w:val="19"/>
        </w:rPr>
        <w:t>vormen</w:t>
      </w:r>
      <w:r w:rsidR="0037315C">
        <w:rPr>
          <w:rFonts w:ascii="Verdana" w:hAnsi="Verdana" w:cs="Arial"/>
          <w:kern w:val="0"/>
          <w:sz w:val="19"/>
          <w:szCs w:val="19"/>
        </w:rPr>
        <w:t>. Dit kan</w:t>
      </w:r>
      <w:r w:rsidR="00C11D37">
        <w:rPr>
          <w:rFonts w:ascii="Verdana" w:hAnsi="Verdana" w:cs="Arial"/>
          <w:kern w:val="0"/>
          <w:sz w:val="19"/>
          <w:szCs w:val="19"/>
        </w:rPr>
        <w:t xml:space="preserve"> </w:t>
      </w:r>
      <w:r w:rsidR="00CE339A">
        <w:rPr>
          <w:rFonts w:ascii="Verdana" w:hAnsi="Verdana" w:cs="Arial"/>
          <w:kern w:val="0"/>
          <w:sz w:val="19"/>
          <w:szCs w:val="19"/>
        </w:rPr>
        <w:t>hen ervan weerhoud</w:t>
      </w:r>
      <w:r w:rsidR="000E3BE6">
        <w:rPr>
          <w:rFonts w:ascii="Verdana" w:hAnsi="Verdana" w:cs="Arial"/>
          <w:kern w:val="0"/>
          <w:sz w:val="19"/>
          <w:szCs w:val="19"/>
        </w:rPr>
        <w:t>en</w:t>
      </w:r>
      <w:r>
        <w:rPr>
          <w:rFonts w:ascii="Verdana" w:hAnsi="Verdana" w:cs="Arial"/>
          <w:kern w:val="0"/>
          <w:sz w:val="19"/>
          <w:szCs w:val="19"/>
        </w:rPr>
        <w:t xml:space="preserve"> </w:t>
      </w:r>
      <w:r w:rsidR="00CE339A">
        <w:rPr>
          <w:rFonts w:ascii="Verdana" w:hAnsi="Verdana"/>
          <w:sz w:val="19"/>
          <w:szCs w:val="19"/>
        </w:rPr>
        <w:t>zi</w:t>
      </w:r>
      <w:r w:rsidR="00CE339A" w:rsidRPr="00CE339A">
        <w:rPr>
          <w:rFonts w:ascii="Verdana" w:hAnsi="Verdana"/>
          <w:sz w:val="19"/>
          <w:szCs w:val="19"/>
        </w:rPr>
        <w:t xml:space="preserve">ch kandidaat te stellen voor de </w:t>
      </w:r>
      <w:r w:rsidR="00CE339A">
        <w:rPr>
          <w:rFonts w:ascii="Verdana" w:hAnsi="Verdana"/>
          <w:sz w:val="19"/>
          <w:szCs w:val="19"/>
        </w:rPr>
        <w:t>ondernemingsraad</w:t>
      </w:r>
      <w:r w:rsidR="00CE339A" w:rsidRPr="00CE339A">
        <w:rPr>
          <w:rFonts w:ascii="Verdana" w:hAnsi="Verdana"/>
          <w:sz w:val="19"/>
          <w:szCs w:val="19"/>
        </w:rPr>
        <w:t>. Denk bijvoorbeeld aan:</w:t>
      </w:r>
    </w:p>
    <w:p w14:paraId="22B7EE88" w14:textId="77777777" w:rsidR="00CE339A" w:rsidRPr="00CE339A" w:rsidRDefault="00CE339A" w:rsidP="00CE339A">
      <w:pPr>
        <w:pStyle w:val="Opsomstreepjes"/>
        <w:spacing w:line="22" w:lineRule="atLeast"/>
        <w:rPr>
          <w:szCs w:val="19"/>
        </w:rPr>
      </w:pPr>
      <w:r w:rsidRPr="00CE339A">
        <w:rPr>
          <w:szCs w:val="19"/>
        </w:rPr>
        <w:t>Prestatiebeloning</w:t>
      </w:r>
    </w:p>
    <w:p w14:paraId="0546A5EF" w14:textId="02F614A4" w:rsidR="00CE339A" w:rsidRPr="00CE339A" w:rsidRDefault="00CE339A" w:rsidP="00CE339A">
      <w:pPr>
        <w:pStyle w:val="Opsomstreepjes"/>
        <w:spacing w:line="22" w:lineRule="atLeast"/>
        <w:rPr>
          <w:szCs w:val="19"/>
        </w:rPr>
      </w:pPr>
      <w:r w:rsidRPr="00CE339A">
        <w:rPr>
          <w:szCs w:val="19"/>
        </w:rPr>
        <w:t>Vermindering ORT (</w:t>
      </w:r>
      <w:r w:rsidR="00A85895">
        <w:rPr>
          <w:szCs w:val="19"/>
        </w:rPr>
        <w:t xml:space="preserve">een </w:t>
      </w:r>
      <w:r w:rsidRPr="00CE339A">
        <w:rPr>
          <w:szCs w:val="19"/>
        </w:rPr>
        <w:t>onregelmatigheidstoeslag in de zorg</w:t>
      </w:r>
      <w:r w:rsidR="00A85895">
        <w:rPr>
          <w:szCs w:val="19"/>
        </w:rPr>
        <w:t>)</w:t>
      </w:r>
      <w:r w:rsidRPr="00CE339A">
        <w:rPr>
          <w:szCs w:val="19"/>
        </w:rPr>
        <w:t xml:space="preserve"> </w:t>
      </w:r>
    </w:p>
    <w:p w14:paraId="02588317" w14:textId="77777777" w:rsidR="00CE339A" w:rsidRPr="00CE339A" w:rsidRDefault="00CE339A" w:rsidP="00CE339A">
      <w:pPr>
        <w:pStyle w:val="Opsomstreepjes"/>
        <w:spacing w:line="22" w:lineRule="atLeast"/>
        <w:rPr>
          <w:szCs w:val="19"/>
        </w:rPr>
      </w:pPr>
      <w:r w:rsidRPr="00CE339A">
        <w:rPr>
          <w:szCs w:val="19"/>
        </w:rPr>
        <w:t>Uren omzetnorm (bijv. advocatuur)</w:t>
      </w:r>
    </w:p>
    <w:p w14:paraId="18A9C4DA" w14:textId="3A79932A" w:rsidR="00CE339A" w:rsidRDefault="00CE339A" w:rsidP="00CE339A">
      <w:pPr>
        <w:pStyle w:val="Opsomstreepjes"/>
        <w:spacing w:line="22" w:lineRule="atLeast"/>
        <w:rPr>
          <w:szCs w:val="19"/>
        </w:rPr>
      </w:pPr>
      <w:r w:rsidRPr="00CE339A">
        <w:rPr>
          <w:szCs w:val="19"/>
        </w:rPr>
        <w:t>Targets en bonussystemen (bijv. sales</w:t>
      </w:r>
      <w:r w:rsidR="00D855C8">
        <w:rPr>
          <w:szCs w:val="19"/>
        </w:rPr>
        <w:t>)</w:t>
      </w:r>
    </w:p>
    <w:p w14:paraId="655F0F6E" w14:textId="4887285B" w:rsidR="005376C0" w:rsidRDefault="005376C0" w:rsidP="00CE339A">
      <w:pPr>
        <w:pStyle w:val="Opsomstreepjes"/>
        <w:spacing w:line="22" w:lineRule="atLeast"/>
        <w:rPr>
          <w:szCs w:val="19"/>
        </w:rPr>
      </w:pPr>
      <w:r>
        <w:rPr>
          <w:szCs w:val="19"/>
        </w:rPr>
        <w:t>Provisie</w:t>
      </w:r>
      <w:r w:rsidR="00A85895">
        <w:rPr>
          <w:szCs w:val="19"/>
        </w:rPr>
        <w:t xml:space="preserve"> (bijv. makelaardij en financiële sector)</w:t>
      </w:r>
    </w:p>
    <w:p w14:paraId="7E857D7F" w14:textId="77777777" w:rsidR="005376C0" w:rsidRDefault="005376C0" w:rsidP="005376C0">
      <w:pPr>
        <w:pStyle w:val="Opsomstreepjes"/>
        <w:numPr>
          <w:ilvl w:val="0"/>
          <w:numId w:val="0"/>
        </w:numPr>
        <w:spacing w:line="22" w:lineRule="atLeast"/>
        <w:ind w:left="567" w:hanging="567"/>
        <w:rPr>
          <w:szCs w:val="19"/>
        </w:rPr>
      </w:pPr>
    </w:p>
    <w:p w14:paraId="7C0DB0DB" w14:textId="77777777" w:rsidR="00D855C8" w:rsidRDefault="00D855C8" w:rsidP="00D855C8">
      <w:pPr>
        <w:pStyle w:val="Opsomstreepjes"/>
        <w:numPr>
          <w:ilvl w:val="0"/>
          <w:numId w:val="0"/>
        </w:numPr>
        <w:spacing w:line="22" w:lineRule="atLeast"/>
        <w:ind w:left="567" w:hanging="567"/>
        <w:rPr>
          <w:szCs w:val="19"/>
        </w:rPr>
      </w:pPr>
      <w:r>
        <w:rPr>
          <w:szCs w:val="19"/>
        </w:rPr>
        <w:t xml:space="preserve">Er bestaat geen wettelijk recht op compensatie van een mogelijk inkomensverlies ten gevolge </w:t>
      </w:r>
    </w:p>
    <w:p w14:paraId="11B4E052" w14:textId="49CFE19E" w:rsidR="00D855C8" w:rsidRDefault="00D855C8" w:rsidP="00D855C8">
      <w:pPr>
        <w:pStyle w:val="Opsomstreepjes"/>
        <w:numPr>
          <w:ilvl w:val="0"/>
          <w:numId w:val="0"/>
        </w:numPr>
        <w:spacing w:line="22" w:lineRule="atLeast"/>
        <w:rPr>
          <w:szCs w:val="19"/>
        </w:rPr>
      </w:pPr>
      <w:r>
        <w:rPr>
          <w:szCs w:val="19"/>
        </w:rPr>
        <w:t>van het or-werk</w:t>
      </w:r>
      <w:r w:rsidR="000E3BE6">
        <w:rPr>
          <w:szCs w:val="19"/>
        </w:rPr>
        <w:t>. M</w:t>
      </w:r>
      <w:r>
        <w:rPr>
          <w:szCs w:val="19"/>
        </w:rPr>
        <w:t xml:space="preserve">ogelijk </w:t>
      </w:r>
      <w:r w:rsidR="00A85895">
        <w:rPr>
          <w:szCs w:val="19"/>
        </w:rPr>
        <w:t xml:space="preserve">is </w:t>
      </w:r>
      <w:r>
        <w:rPr>
          <w:szCs w:val="19"/>
        </w:rPr>
        <w:t xml:space="preserve">hier in de cao een regeling </w:t>
      </w:r>
      <w:r w:rsidR="00A85895">
        <w:rPr>
          <w:szCs w:val="19"/>
        </w:rPr>
        <w:t>voor</w:t>
      </w:r>
      <w:r>
        <w:rPr>
          <w:szCs w:val="19"/>
        </w:rPr>
        <w:t xml:space="preserve"> getroffen. </w:t>
      </w:r>
      <w:r w:rsidR="000E3BE6">
        <w:rPr>
          <w:szCs w:val="19"/>
        </w:rPr>
        <w:t>Maar als dat niet het geval is</w:t>
      </w:r>
      <w:r>
        <w:rPr>
          <w:szCs w:val="19"/>
        </w:rPr>
        <w:t xml:space="preserve">, staat het de ondernemer en de ondernemingsraad vrij hier </w:t>
      </w:r>
      <w:r w:rsidR="00A85895">
        <w:rPr>
          <w:szCs w:val="19"/>
        </w:rPr>
        <w:t xml:space="preserve">passende afspraken over te maken en vast te leggen. </w:t>
      </w:r>
      <w:r w:rsidR="000E3BE6">
        <w:rPr>
          <w:szCs w:val="19"/>
        </w:rPr>
        <w:t>G</w:t>
      </w:r>
      <w:r w:rsidR="00A85895">
        <w:rPr>
          <w:szCs w:val="19"/>
        </w:rPr>
        <w:t xml:space="preserve">elet op </w:t>
      </w:r>
      <w:r w:rsidR="008721AA">
        <w:rPr>
          <w:szCs w:val="19"/>
        </w:rPr>
        <w:t xml:space="preserve">de </w:t>
      </w:r>
      <w:r w:rsidR="00A85895">
        <w:rPr>
          <w:szCs w:val="19"/>
        </w:rPr>
        <w:t>grote varia</w:t>
      </w:r>
      <w:r w:rsidR="008721AA">
        <w:rPr>
          <w:szCs w:val="19"/>
        </w:rPr>
        <w:t xml:space="preserve">tie </w:t>
      </w:r>
      <w:r w:rsidR="00A85895">
        <w:rPr>
          <w:szCs w:val="19"/>
        </w:rPr>
        <w:t xml:space="preserve">in </w:t>
      </w:r>
      <w:r w:rsidR="008721AA">
        <w:rPr>
          <w:szCs w:val="19"/>
        </w:rPr>
        <w:t xml:space="preserve">soorten </w:t>
      </w:r>
      <w:r w:rsidR="00A85895">
        <w:rPr>
          <w:szCs w:val="19"/>
        </w:rPr>
        <w:t>inkomsten</w:t>
      </w:r>
      <w:r w:rsidR="008721AA">
        <w:rPr>
          <w:szCs w:val="19"/>
        </w:rPr>
        <w:t>verlies</w:t>
      </w:r>
      <w:r w:rsidR="00A85895">
        <w:rPr>
          <w:szCs w:val="19"/>
        </w:rPr>
        <w:t xml:space="preserve"> en de nog grotere </w:t>
      </w:r>
      <w:r w:rsidR="008721AA">
        <w:rPr>
          <w:szCs w:val="19"/>
        </w:rPr>
        <w:t xml:space="preserve">onderlinge </w:t>
      </w:r>
      <w:r w:rsidR="00A85895">
        <w:rPr>
          <w:szCs w:val="19"/>
        </w:rPr>
        <w:t xml:space="preserve">verschillen tussen </w:t>
      </w:r>
      <w:r w:rsidR="008721AA">
        <w:rPr>
          <w:szCs w:val="19"/>
        </w:rPr>
        <w:t>organisaties</w:t>
      </w:r>
      <w:r w:rsidR="000E3BE6">
        <w:rPr>
          <w:szCs w:val="19"/>
        </w:rPr>
        <w:t>,</w:t>
      </w:r>
      <w:r w:rsidR="008721AA">
        <w:rPr>
          <w:szCs w:val="19"/>
        </w:rPr>
        <w:t xml:space="preserve"> </w:t>
      </w:r>
      <w:r w:rsidR="00A85895">
        <w:rPr>
          <w:szCs w:val="19"/>
        </w:rPr>
        <w:t xml:space="preserve">is het </w:t>
      </w:r>
      <w:r w:rsidR="00A377AD">
        <w:rPr>
          <w:szCs w:val="19"/>
        </w:rPr>
        <w:t>niet mogelijk</w:t>
      </w:r>
      <w:r w:rsidR="00A85895">
        <w:rPr>
          <w:szCs w:val="19"/>
        </w:rPr>
        <w:t xml:space="preserve"> hier kant-en-klare standaardteksten voor aan te bieden die passend zijn voor de omstandigheden en bijzonderheden van de eigen onderneming. </w:t>
      </w:r>
      <w:r w:rsidR="008721AA">
        <w:rPr>
          <w:szCs w:val="19"/>
        </w:rPr>
        <w:t xml:space="preserve">Dit vereist </w:t>
      </w:r>
      <w:r w:rsidR="000E3BE6">
        <w:rPr>
          <w:szCs w:val="19"/>
        </w:rPr>
        <w:t xml:space="preserve">vrijwel altijd </w:t>
      </w:r>
      <w:r w:rsidR="008721AA">
        <w:rPr>
          <w:szCs w:val="19"/>
        </w:rPr>
        <w:t xml:space="preserve">maatwerk </w:t>
      </w:r>
      <w:r w:rsidR="000E3BE6">
        <w:rPr>
          <w:szCs w:val="19"/>
        </w:rPr>
        <w:t xml:space="preserve">en </w:t>
      </w:r>
      <w:r w:rsidR="008721AA">
        <w:rPr>
          <w:szCs w:val="19"/>
        </w:rPr>
        <w:t xml:space="preserve">dat </w:t>
      </w:r>
      <w:r w:rsidR="000E3BE6">
        <w:rPr>
          <w:szCs w:val="19"/>
        </w:rPr>
        <w:t xml:space="preserve">kan het </w:t>
      </w:r>
      <w:r w:rsidR="008721AA">
        <w:rPr>
          <w:szCs w:val="19"/>
        </w:rPr>
        <w:t xml:space="preserve">best in onderling overleg worden gerealiseerd. </w:t>
      </w:r>
      <w:r w:rsidR="000E3BE6">
        <w:rPr>
          <w:szCs w:val="19"/>
        </w:rPr>
        <w:t xml:space="preserve">Maar als globale oplossingsrichting valt te denken aan een regeling op basis van gemiddelden voor de periode van het </w:t>
      </w:r>
      <w:r w:rsidR="008B79D6">
        <w:rPr>
          <w:szCs w:val="19"/>
        </w:rPr>
        <w:t>or</w:t>
      </w:r>
      <w:r w:rsidR="000E3BE6">
        <w:rPr>
          <w:szCs w:val="19"/>
        </w:rPr>
        <w:t xml:space="preserve">-lidmaatschap. </w:t>
      </w:r>
      <w:r w:rsidR="00A85895">
        <w:rPr>
          <w:szCs w:val="19"/>
        </w:rPr>
        <w:t xml:space="preserve">   </w:t>
      </w:r>
    </w:p>
    <w:p w14:paraId="398D5E35" w14:textId="77777777" w:rsidR="000E3BE6" w:rsidRDefault="000E3BE6" w:rsidP="00D855C8">
      <w:pPr>
        <w:pStyle w:val="Opsomstreepjes"/>
        <w:numPr>
          <w:ilvl w:val="0"/>
          <w:numId w:val="0"/>
        </w:numPr>
        <w:spacing w:line="22" w:lineRule="atLeast"/>
        <w:rPr>
          <w:szCs w:val="19"/>
        </w:rPr>
      </w:pPr>
    </w:p>
    <w:p w14:paraId="37AF1CB2" w14:textId="724ADB2C" w:rsidR="000E3BE6" w:rsidRPr="000E3BE6" w:rsidRDefault="000E3BE6" w:rsidP="00D855C8">
      <w:pPr>
        <w:pStyle w:val="Opsomstreepjes"/>
        <w:numPr>
          <w:ilvl w:val="0"/>
          <w:numId w:val="0"/>
        </w:numPr>
        <w:spacing w:line="22" w:lineRule="atLeast"/>
        <w:rPr>
          <w:b/>
          <w:bCs/>
          <w:szCs w:val="19"/>
        </w:rPr>
      </w:pPr>
      <w:r w:rsidRPr="000E3BE6">
        <w:rPr>
          <w:b/>
          <w:bCs/>
          <w:szCs w:val="19"/>
        </w:rPr>
        <w:t xml:space="preserve">Overige afspraken </w:t>
      </w:r>
      <w:r w:rsidR="006164C9">
        <w:rPr>
          <w:b/>
          <w:bCs/>
          <w:szCs w:val="19"/>
        </w:rPr>
        <w:t xml:space="preserve">ter </w:t>
      </w:r>
      <w:r w:rsidR="0063710D">
        <w:rPr>
          <w:b/>
          <w:bCs/>
          <w:szCs w:val="19"/>
        </w:rPr>
        <w:t>bevordering van participatie in de medezeggenschap</w:t>
      </w:r>
    </w:p>
    <w:p w14:paraId="78A2A03D" w14:textId="77777777" w:rsidR="000E3BE6" w:rsidRDefault="000E3BE6" w:rsidP="00D855C8">
      <w:pPr>
        <w:pStyle w:val="Opsomstreepjes"/>
        <w:numPr>
          <w:ilvl w:val="0"/>
          <w:numId w:val="0"/>
        </w:numPr>
        <w:spacing w:line="22" w:lineRule="atLeast"/>
        <w:rPr>
          <w:szCs w:val="19"/>
        </w:rPr>
      </w:pPr>
    </w:p>
    <w:p w14:paraId="5D51EE5B" w14:textId="7F63EE04" w:rsidR="00D855C8" w:rsidRDefault="00D855C8" w:rsidP="00D855C8">
      <w:pPr>
        <w:pStyle w:val="Opsomstreepjes"/>
        <w:numPr>
          <w:ilvl w:val="0"/>
          <w:numId w:val="0"/>
        </w:numPr>
        <w:spacing w:line="22" w:lineRule="atLeast"/>
        <w:rPr>
          <w:szCs w:val="19"/>
        </w:rPr>
      </w:pPr>
      <w:r>
        <w:rPr>
          <w:szCs w:val="19"/>
        </w:rPr>
        <w:t xml:space="preserve">In de praktijk kunnen </w:t>
      </w:r>
      <w:r w:rsidR="000E3BE6">
        <w:rPr>
          <w:szCs w:val="19"/>
        </w:rPr>
        <w:t xml:space="preserve">ook </w:t>
      </w:r>
      <w:r>
        <w:rPr>
          <w:szCs w:val="19"/>
        </w:rPr>
        <w:t xml:space="preserve">bezwaren van niet-financiële aard het animo voor het </w:t>
      </w:r>
    </w:p>
    <w:p w14:paraId="5B8C84CD" w14:textId="6EF869F5" w:rsidR="005376C0" w:rsidRDefault="000E3BE6" w:rsidP="005376C0">
      <w:pPr>
        <w:pStyle w:val="Opsomstreepjes"/>
        <w:numPr>
          <w:ilvl w:val="0"/>
          <w:numId w:val="0"/>
        </w:numPr>
        <w:spacing w:line="22" w:lineRule="atLeast"/>
        <w:ind w:left="567" w:hanging="567"/>
        <w:rPr>
          <w:szCs w:val="19"/>
        </w:rPr>
      </w:pPr>
      <w:r>
        <w:rPr>
          <w:szCs w:val="19"/>
        </w:rPr>
        <w:t>m</w:t>
      </w:r>
      <w:r w:rsidR="00D855C8">
        <w:rPr>
          <w:szCs w:val="19"/>
        </w:rPr>
        <w:t>edezeggenschapwerk</w:t>
      </w:r>
      <w:r>
        <w:rPr>
          <w:szCs w:val="19"/>
        </w:rPr>
        <w:t xml:space="preserve"> </w:t>
      </w:r>
      <w:r w:rsidR="00D855C8">
        <w:rPr>
          <w:szCs w:val="19"/>
        </w:rPr>
        <w:t xml:space="preserve">nadelig beïnvloeden, zoals bijvoorbeeld: </w:t>
      </w:r>
    </w:p>
    <w:p w14:paraId="33074F4A" w14:textId="77777777" w:rsidR="00D855C8" w:rsidRPr="00CE339A" w:rsidRDefault="00D855C8" w:rsidP="005376C0">
      <w:pPr>
        <w:pStyle w:val="Opsomstreepjes"/>
        <w:numPr>
          <w:ilvl w:val="0"/>
          <w:numId w:val="0"/>
        </w:numPr>
        <w:spacing w:line="22" w:lineRule="atLeast"/>
        <w:ind w:left="567" w:hanging="567"/>
        <w:rPr>
          <w:szCs w:val="19"/>
        </w:rPr>
      </w:pPr>
    </w:p>
    <w:p w14:paraId="43F19B37" w14:textId="59935287" w:rsidR="00CE339A" w:rsidRPr="00CE339A" w:rsidRDefault="00CE339A" w:rsidP="00CE339A">
      <w:pPr>
        <w:pStyle w:val="Opsomstreepjes"/>
        <w:spacing w:line="22" w:lineRule="atLeast"/>
        <w:rPr>
          <w:szCs w:val="19"/>
        </w:rPr>
      </w:pPr>
      <w:r w:rsidRPr="00CE339A">
        <w:rPr>
          <w:szCs w:val="19"/>
        </w:rPr>
        <w:t xml:space="preserve">Vaste vrije dagen die niet stroken met </w:t>
      </w:r>
      <w:r w:rsidR="008B79D6">
        <w:rPr>
          <w:szCs w:val="19"/>
        </w:rPr>
        <w:t>or</w:t>
      </w:r>
      <w:r w:rsidRPr="00CE339A">
        <w:rPr>
          <w:szCs w:val="19"/>
        </w:rPr>
        <w:t>-vergaderdagen (balans arbeid en zorg)</w:t>
      </w:r>
    </w:p>
    <w:p w14:paraId="133BDF01" w14:textId="0D23A51C" w:rsidR="005376C0" w:rsidRPr="005376C0" w:rsidRDefault="005376C0" w:rsidP="005376C0">
      <w:pPr>
        <w:pStyle w:val="Opsomstreepjes"/>
        <w:spacing w:line="22" w:lineRule="atLeast"/>
        <w:rPr>
          <w:szCs w:val="19"/>
        </w:rPr>
      </w:pPr>
      <w:r>
        <w:rPr>
          <w:szCs w:val="19"/>
        </w:rPr>
        <w:t xml:space="preserve">Het werken in ploegendiensten dat niet strookt met </w:t>
      </w:r>
      <w:r w:rsidR="008B79D6">
        <w:rPr>
          <w:szCs w:val="19"/>
        </w:rPr>
        <w:t>or</w:t>
      </w:r>
      <w:r>
        <w:rPr>
          <w:szCs w:val="19"/>
        </w:rPr>
        <w:t>-vergadertijden</w:t>
      </w:r>
    </w:p>
    <w:p w14:paraId="4D539BD7" w14:textId="361E9116" w:rsidR="005376C0" w:rsidRPr="005376C0" w:rsidRDefault="005376C0" w:rsidP="005376C0">
      <w:pPr>
        <w:pStyle w:val="Opsomstreepjes"/>
        <w:spacing w:line="22" w:lineRule="atLeast"/>
        <w:rPr>
          <w:szCs w:val="19"/>
        </w:rPr>
      </w:pPr>
      <w:r w:rsidRPr="00CE339A">
        <w:rPr>
          <w:szCs w:val="19"/>
        </w:rPr>
        <w:t>Vergaderen in de avond</w:t>
      </w:r>
    </w:p>
    <w:p w14:paraId="4C019A4C" w14:textId="74F79FDB" w:rsidR="000E3BE6" w:rsidRDefault="005376C0" w:rsidP="000E3BE6">
      <w:pPr>
        <w:pStyle w:val="Opsomstreepjes"/>
        <w:spacing w:line="22" w:lineRule="atLeast"/>
        <w:rPr>
          <w:szCs w:val="19"/>
        </w:rPr>
      </w:pPr>
      <w:r w:rsidRPr="00CE339A">
        <w:rPr>
          <w:szCs w:val="19"/>
        </w:rPr>
        <w:t xml:space="preserve">Werk/privé balans </w:t>
      </w:r>
    </w:p>
    <w:p w14:paraId="10C5AB91" w14:textId="77777777" w:rsidR="000E3BE6" w:rsidRDefault="000E3BE6" w:rsidP="000E3BE6">
      <w:pPr>
        <w:pStyle w:val="Opsomstreepjes"/>
        <w:numPr>
          <w:ilvl w:val="0"/>
          <w:numId w:val="0"/>
        </w:numPr>
        <w:spacing w:line="22" w:lineRule="atLeast"/>
        <w:rPr>
          <w:szCs w:val="19"/>
        </w:rPr>
      </w:pPr>
    </w:p>
    <w:p w14:paraId="4091D767" w14:textId="4CE9885F" w:rsidR="000E3BE6" w:rsidRPr="000E3BE6" w:rsidRDefault="000E3BE6" w:rsidP="000E3BE6">
      <w:pPr>
        <w:pStyle w:val="Opsomstreepjes"/>
        <w:numPr>
          <w:ilvl w:val="0"/>
          <w:numId w:val="0"/>
        </w:numPr>
        <w:spacing w:line="22" w:lineRule="atLeast"/>
        <w:rPr>
          <w:szCs w:val="19"/>
        </w:rPr>
      </w:pPr>
      <w:r>
        <w:rPr>
          <w:szCs w:val="19"/>
        </w:rPr>
        <w:t xml:space="preserve">Ook </w:t>
      </w:r>
      <w:r w:rsidR="001C705C">
        <w:rPr>
          <w:szCs w:val="19"/>
        </w:rPr>
        <w:t>in dit geval</w:t>
      </w:r>
      <w:r>
        <w:rPr>
          <w:szCs w:val="19"/>
        </w:rPr>
        <w:t xml:space="preserve"> zullen modelteksten </w:t>
      </w:r>
      <w:r w:rsidR="001C705C">
        <w:rPr>
          <w:szCs w:val="19"/>
        </w:rPr>
        <w:t xml:space="preserve">voor afspraken over enige vorm van compensatie, vergoeding of tegemoetkoming </w:t>
      </w:r>
      <w:r>
        <w:rPr>
          <w:szCs w:val="19"/>
        </w:rPr>
        <w:t xml:space="preserve">in de praktijk </w:t>
      </w:r>
      <w:r w:rsidR="00A377AD">
        <w:rPr>
          <w:szCs w:val="19"/>
        </w:rPr>
        <w:t>geen</w:t>
      </w:r>
      <w:r>
        <w:rPr>
          <w:szCs w:val="19"/>
        </w:rPr>
        <w:t xml:space="preserve"> </w:t>
      </w:r>
      <w:r w:rsidR="001C705C">
        <w:rPr>
          <w:szCs w:val="19"/>
        </w:rPr>
        <w:t>uitkomst bieden</w:t>
      </w:r>
      <w:r w:rsidR="00A377AD">
        <w:rPr>
          <w:szCs w:val="19"/>
        </w:rPr>
        <w:t xml:space="preserve"> en is maatwerk vereist</w:t>
      </w:r>
      <w:r w:rsidR="001C705C">
        <w:rPr>
          <w:szCs w:val="19"/>
        </w:rPr>
        <w:t xml:space="preserve">. </w:t>
      </w:r>
    </w:p>
    <w:p w14:paraId="709641E9" w14:textId="425BF841" w:rsidR="008663C7" w:rsidRDefault="008663C7" w:rsidP="008663C7">
      <w:pPr>
        <w:pStyle w:val="Opsomstreepjes"/>
        <w:numPr>
          <w:ilvl w:val="0"/>
          <w:numId w:val="0"/>
        </w:numPr>
        <w:spacing w:line="22" w:lineRule="atLeast"/>
        <w:ind w:left="567" w:hanging="567"/>
        <w:rPr>
          <w:szCs w:val="19"/>
        </w:rPr>
      </w:pPr>
    </w:p>
    <w:p w14:paraId="5C6D5899" w14:textId="683D7F15" w:rsidR="008663C7" w:rsidRDefault="008663C7" w:rsidP="008663C7">
      <w:pPr>
        <w:pStyle w:val="Opsomstreepjes"/>
        <w:numPr>
          <w:ilvl w:val="0"/>
          <w:numId w:val="0"/>
        </w:numPr>
        <w:spacing w:line="22" w:lineRule="atLeast"/>
        <w:ind w:left="567" w:hanging="567"/>
        <w:rPr>
          <w:szCs w:val="19"/>
        </w:rPr>
      </w:pPr>
    </w:p>
    <w:p w14:paraId="6A4BBF3F" w14:textId="77777777" w:rsidR="008663C7" w:rsidRPr="00CE339A" w:rsidRDefault="008663C7" w:rsidP="008663C7">
      <w:pPr>
        <w:pStyle w:val="Opsomstreepjes"/>
        <w:numPr>
          <w:ilvl w:val="0"/>
          <w:numId w:val="0"/>
        </w:numPr>
        <w:spacing w:line="22" w:lineRule="atLeast"/>
        <w:ind w:left="567" w:hanging="567"/>
        <w:rPr>
          <w:szCs w:val="19"/>
        </w:rPr>
      </w:pPr>
    </w:p>
    <w:p w14:paraId="0EAC2C83" w14:textId="77777777" w:rsidR="00CE339A" w:rsidRPr="004A6A08" w:rsidRDefault="00CE339A" w:rsidP="00CE339A">
      <w:pPr>
        <w:spacing w:line="22" w:lineRule="atLeast"/>
      </w:pPr>
    </w:p>
    <w:p w14:paraId="0421EACA" w14:textId="5C7AFB5F" w:rsidR="00B03EE0" w:rsidRDefault="00B03EE0">
      <w:pPr>
        <w:rPr>
          <w:rFonts w:ascii="Verdana" w:hAnsi="Verdana" w:cs="Arial"/>
          <w:i/>
          <w:iCs/>
          <w:kern w:val="0"/>
          <w:sz w:val="19"/>
          <w:szCs w:val="19"/>
        </w:rPr>
      </w:pPr>
      <w:r>
        <w:rPr>
          <w:rFonts w:ascii="Verdana" w:hAnsi="Verdana" w:cs="Arial"/>
          <w:i/>
          <w:iCs/>
          <w:kern w:val="0"/>
          <w:sz w:val="19"/>
          <w:szCs w:val="19"/>
        </w:rPr>
        <w:br w:type="page"/>
      </w:r>
    </w:p>
    <w:p w14:paraId="21A3D9B5" w14:textId="61B8A86B" w:rsidR="00326A1B" w:rsidRPr="00157B36" w:rsidRDefault="00EF37C8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157B36">
        <w:rPr>
          <w:rFonts w:ascii="Verdana" w:hAnsi="Verdana" w:cs="Arial"/>
          <w:i/>
          <w:iCs/>
          <w:kern w:val="0"/>
          <w:sz w:val="19"/>
          <w:szCs w:val="19"/>
        </w:rPr>
        <w:lastRenderedPageBreak/>
        <w:t>Slotbepaling</w:t>
      </w:r>
      <w:r w:rsidR="00CB7A23" w:rsidRPr="00157B36">
        <w:rPr>
          <w:rFonts w:ascii="Verdana" w:hAnsi="Verdana" w:cs="Arial"/>
          <w:i/>
          <w:iCs/>
          <w:kern w:val="0"/>
          <w:sz w:val="19"/>
          <w:szCs w:val="19"/>
        </w:rPr>
        <w:t>en</w:t>
      </w:r>
    </w:p>
    <w:p w14:paraId="203CFB88" w14:textId="444C644E" w:rsidR="00EF37C8" w:rsidRPr="001F31AA" w:rsidRDefault="00EF37C8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</w:p>
    <w:p w14:paraId="379BE94A" w14:textId="1A3063A6" w:rsidR="001B4A76" w:rsidRPr="001F31AA" w:rsidRDefault="001B4A76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 w:rsidRPr="001F31AA">
        <w:rPr>
          <w:rFonts w:ascii="Verdana" w:hAnsi="Verdana" w:cs="Arial"/>
          <w:kern w:val="0"/>
          <w:sz w:val="19"/>
          <w:szCs w:val="19"/>
        </w:rPr>
        <w:t xml:space="preserve">Deze overeenkomst wordt aangegaan voor onbepaalde tijd. </w:t>
      </w:r>
    </w:p>
    <w:p w14:paraId="31EBAA00" w14:textId="77777777" w:rsidR="001B4A76" w:rsidRPr="001F31AA" w:rsidRDefault="001B4A76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5BE8D528" w14:textId="78C95608" w:rsidR="001B4A76" w:rsidRPr="001F31AA" w:rsidRDefault="002642E0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 w:rsidRPr="001F31AA">
        <w:rPr>
          <w:rFonts w:ascii="Verdana" w:hAnsi="Verdana" w:cs="Arial"/>
          <w:kern w:val="0"/>
          <w:sz w:val="19"/>
          <w:szCs w:val="19"/>
        </w:rPr>
        <w:t xml:space="preserve">Deze overeenkomst treedt in werking op de datum van ondertekening en </w:t>
      </w:r>
      <w:r w:rsidR="00370595" w:rsidRPr="001F31AA">
        <w:rPr>
          <w:rFonts w:ascii="Verdana" w:hAnsi="Verdana" w:cs="Arial"/>
          <w:kern w:val="0"/>
          <w:sz w:val="19"/>
          <w:szCs w:val="19"/>
        </w:rPr>
        <w:t>e</w:t>
      </w:r>
      <w:r w:rsidR="00CB7A23" w:rsidRPr="001F31AA">
        <w:rPr>
          <w:rFonts w:ascii="Verdana" w:hAnsi="Verdana" w:cs="Arial"/>
          <w:kern w:val="0"/>
          <w:sz w:val="19"/>
          <w:szCs w:val="19"/>
        </w:rPr>
        <w:t xml:space="preserve">indigt van rechtswege op </w:t>
      </w:r>
      <w:r w:rsidR="00CB7A23" w:rsidRPr="001F31AA">
        <w:rPr>
          <w:rFonts w:ascii="Verdana" w:hAnsi="Verdana" w:cs="Arial"/>
          <w:kern w:val="0"/>
          <w:sz w:val="19"/>
          <w:szCs w:val="19"/>
          <w:highlight w:val="green"/>
        </w:rPr>
        <w:t>… (datum)</w:t>
      </w:r>
      <w:r w:rsidR="00CB7A23" w:rsidRPr="001F31AA">
        <w:rPr>
          <w:rFonts w:ascii="Verdana" w:hAnsi="Verdana" w:cs="Arial"/>
          <w:kern w:val="0"/>
          <w:sz w:val="19"/>
          <w:szCs w:val="19"/>
        </w:rPr>
        <w:t>.</w:t>
      </w:r>
    </w:p>
    <w:p w14:paraId="54927421" w14:textId="77777777" w:rsidR="00CB7A23" w:rsidRPr="001F31AA" w:rsidRDefault="00CB7A23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40276BAA" w14:textId="2B628A74" w:rsidR="00370595" w:rsidRPr="001F31AA" w:rsidRDefault="00370595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 w:rsidRPr="001F31AA">
        <w:rPr>
          <w:rFonts w:ascii="Verdana" w:hAnsi="Verdana" w:cs="Arial"/>
          <w:kern w:val="0"/>
          <w:sz w:val="19"/>
          <w:szCs w:val="19"/>
        </w:rPr>
        <w:t xml:space="preserve">Deze overeenkomst </w:t>
      </w:r>
      <w:r w:rsidR="00ED7E95" w:rsidRPr="001F31AA">
        <w:rPr>
          <w:rFonts w:ascii="Verdana" w:hAnsi="Verdana" w:cs="Arial"/>
          <w:kern w:val="0"/>
          <w:sz w:val="19"/>
          <w:szCs w:val="19"/>
        </w:rPr>
        <w:t xml:space="preserve">kan </w:t>
      </w:r>
      <w:r w:rsidR="0096696F" w:rsidRPr="001F31AA">
        <w:rPr>
          <w:rFonts w:ascii="Verdana" w:hAnsi="Verdana" w:cs="Arial"/>
          <w:kern w:val="0"/>
          <w:sz w:val="19"/>
          <w:szCs w:val="19"/>
        </w:rPr>
        <w:t xml:space="preserve">in onderling overleg </w:t>
      </w:r>
      <w:r w:rsidR="00857BD0">
        <w:rPr>
          <w:rFonts w:ascii="Verdana" w:hAnsi="Verdana" w:cs="Arial"/>
          <w:kern w:val="0"/>
          <w:sz w:val="19"/>
          <w:szCs w:val="19"/>
        </w:rPr>
        <w:t xml:space="preserve">en na overeenstemming van partijen </w:t>
      </w:r>
      <w:r w:rsidR="0096696F" w:rsidRPr="001F31AA">
        <w:rPr>
          <w:rFonts w:ascii="Verdana" w:hAnsi="Verdana" w:cs="Arial"/>
          <w:kern w:val="0"/>
          <w:sz w:val="19"/>
          <w:szCs w:val="19"/>
        </w:rPr>
        <w:t xml:space="preserve">tussen de ondertekenaars </w:t>
      </w:r>
      <w:r w:rsidR="000B1FFF" w:rsidRPr="001F31AA">
        <w:rPr>
          <w:rFonts w:ascii="Verdana" w:hAnsi="Verdana" w:cs="Arial"/>
          <w:kern w:val="0"/>
          <w:sz w:val="19"/>
          <w:szCs w:val="19"/>
        </w:rPr>
        <w:t xml:space="preserve">tussentijds worden gewijzigd </w:t>
      </w:r>
      <w:r w:rsidR="0094417C" w:rsidRPr="001F31AA">
        <w:rPr>
          <w:rFonts w:ascii="Verdana" w:hAnsi="Verdana" w:cs="Arial"/>
          <w:kern w:val="0"/>
          <w:sz w:val="19"/>
          <w:szCs w:val="19"/>
        </w:rPr>
        <w:t>of worden opgeheven</w:t>
      </w:r>
      <w:r w:rsidR="0096696F" w:rsidRPr="001F31AA">
        <w:rPr>
          <w:rFonts w:ascii="Verdana" w:hAnsi="Verdana" w:cs="Arial"/>
          <w:kern w:val="0"/>
          <w:sz w:val="19"/>
          <w:szCs w:val="19"/>
        </w:rPr>
        <w:t xml:space="preserve">. </w:t>
      </w:r>
      <w:r w:rsidR="00ED7E95" w:rsidRPr="001F31AA">
        <w:rPr>
          <w:rFonts w:ascii="Verdana" w:hAnsi="Verdana" w:cs="Arial"/>
          <w:kern w:val="0"/>
          <w:sz w:val="19"/>
          <w:szCs w:val="19"/>
        </w:rPr>
        <w:t xml:space="preserve"> </w:t>
      </w:r>
    </w:p>
    <w:p w14:paraId="04BA1573" w14:textId="77777777" w:rsidR="0094417C" w:rsidRPr="001F31AA" w:rsidRDefault="0094417C" w:rsidP="0094417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7B7D2E33" w14:textId="2828EE0B" w:rsidR="00EF37C8" w:rsidRPr="001F31AA" w:rsidRDefault="00EF37C8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 w:rsidRPr="001F31AA">
        <w:rPr>
          <w:rFonts w:ascii="Verdana" w:hAnsi="Verdana" w:cs="Arial"/>
          <w:kern w:val="0"/>
          <w:sz w:val="19"/>
          <w:szCs w:val="19"/>
        </w:rPr>
        <w:t xml:space="preserve">Deze overeenkomst is </w:t>
      </w:r>
      <w:r w:rsidR="001863B6" w:rsidRPr="001F31AA">
        <w:rPr>
          <w:rFonts w:ascii="Verdana" w:hAnsi="Verdana" w:cs="Arial"/>
          <w:kern w:val="0"/>
          <w:sz w:val="19"/>
          <w:szCs w:val="19"/>
        </w:rPr>
        <w:t>gebaseerd op artikel 32</w:t>
      </w:r>
      <w:r w:rsidR="00DE10F6" w:rsidRPr="001F31AA">
        <w:rPr>
          <w:rFonts w:ascii="Verdana" w:hAnsi="Verdana" w:cs="Arial"/>
          <w:kern w:val="0"/>
          <w:sz w:val="19"/>
          <w:szCs w:val="19"/>
        </w:rPr>
        <w:t xml:space="preserve">, tweede </w:t>
      </w:r>
      <w:r w:rsidR="001863B6" w:rsidRPr="001F31AA">
        <w:rPr>
          <w:rFonts w:ascii="Verdana" w:hAnsi="Verdana" w:cs="Arial"/>
          <w:kern w:val="0"/>
          <w:sz w:val="19"/>
          <w:szCs w:val="19"/>
        </w:rPr>
        <w:t>lid van de Wet op de ondernemingsraden.</w:t>
      </w:r>
      <w:r w:rsidRPr="001F31AA">
        <w:rPr>
          <w:rFonts w:ascii="Verdana" w:hAnsi="Verdana" w:cs="Arial"/>
          <w:kern w:val="0"/>
          <w:sz w:val="19"/>
          <w:szCs w:val="19"/>
        </w:rPr>
        <w:t xml:space="preserve"> </w:t>
      </w:r>
    </w:p>
    <w:p w14:paraId="29D0B013" w14:textId="77777777" w:rsidR="00326A1B" w:rsidRDefault="00326A1B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</w:p>
    <w:p w14:paraId="30520564" w14:textId="016AB3E8" w:rsidR="00B50C16" w:rsidRDefault="00B50C16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 w:rsidRPr="00E4358C">
        <w:rPr>
          <w:rFonts w:ascii="Verdana" w:hAnsi="Verdana" w:cs="Arial"/>
          <w:kern w:val="0"/>
          <w:sz w:val="19"/>
          <w:szCs w:val="19"/>
        </w:rPr>
        <w:t xml:space="preserve">Geschillen over de toepassing van </w:t>
      </w:r>
      <w:r w:rsidR="00E4358C">
        <w:rPr>
          <w:rFonts w:ascii="Verdana" w:hAnsi="Verdana" w:cs="Arial"/>
          <w:kern w:val="0"/>
          <w:sz w:val="19"/>
          <w:szCs w:val="19"/>
        </w:rPr>
        <w:t xml:space="preserve">deze overeenkomst </w:t>
      </w:r>
      <w:r w:rsidR="00B655B7">
        <w:rPr>
          <w:rFonts w:ascii="Verdana" w:hAnsi="Verdana" w:cs="Arial"/>
          <w:kern w:val="0"/>
          <w:sz w:val="19"/>
          <w:szCs w:val="19"/>
        </w:rPr>
        <w:t xml:space="preserve">(kunnen) </w:t>
      </w:r>
      <w:r w:rsidR="00E4358C">
        <w:rPr>
          <w:rFonts w:ascii="Verdana" w:hAnsi="Verdana" w:cs="Arial"/>
          <w:kern w:val="0"/>
          <w:sz w:val="19"/>
          <w:szCs w:val="19"/>
        </w:rPr>
        <w:t xml:space="preserve">worden </w:t>
      </w:r>
      <w:r w:rsidR="00B655B7">
        <w:rPr>
          <w:rFonts w:ascii="Verdana" w:hAnsi="Verdana" w:cs="Arial"/>
          <w:kern w:val="0"/>
          <w:sz w:val="19"/>
          <w:szCs w:val="19"/>
        </w:rPr>
        <w:t>voorgelegd aan de bedrijfscommissie</w:t>
      </w:r>
      <w:r w:rsidR="009575AD">
        <w:rPr>
          <w:rFonts w:ascii="Verdana" w:hAnsi="Verdana" w:cs="Arial"/>
          <w:kern w:val="0"/>
          <w:sz w:val="19"/>
          <w:szCs w:val="19"/>
        </w:rPr>
        <w:t xml:space="preserve"> of de kantonrechter</w:t>
      </w:r>
      <w:r w:rsidR="00B655B7">
        <w:rPr>
          <w:rFonts w:ascii="Verdana" w:hAnsi="Verdana" w:cs="Arial"/>
          <w:kern w:val="0"/>
          <w:sz w:val="19"/>
          <w:szCs w:val="19"/>
        </w:rPr>
        <w:t xml:space="preserve">. </w:t>
      </w:r>
    </w:p>
    <w:p w14:paraId="2D3BED79" w14:textId="77777777" w:rsidR="00B655B7" w:rsidRPr="00E4358C" w:rsidRDefault="00B655B7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44695C69" w14:textId="42C3B83E" w:rsidR="006F57F4" w:rsidRPr="001F31AA" w:rsidRDefault="006F57F4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 w:rsidRPr="001F31AA">
        <w:rPr>
          <w:rFonts w:ascii="Verdana" w:hAnsi="Verdana" w:cs="Arial"/>
          <w:kern w:val="0"/>
          <w:sz w:val="19"/>
          <w:szCs w:val="19"/>
        </w:rPr>
        <w:t xml:space="preserve">De ondernemer zendt een afschrift van deze overeenkomst </w:t>
      </w:r>
      <w:r w:rsidR="00E47F59" w:rsidRPr="001F31AA">
        <w:rPr>
          <w:rFonts w:ascii="Verdana" w:hAnsi="Verdana" w:cs="Arial"/>
          <w:kern w:val="0"/>
          <w:sz w:val="19"/>
          <w:szCs w:val="19"/>
        </w:rPr>
        <w:t>aan</w:t>
      </w:r>
      <w:r w:rsidRPr="001F31AA">
        <w:rPr>
          <w:rFonts w:ascii="Verdana" w:hAnsi="Verdana" w:cs="Arial"/>
          <w:kern w:val="0"/>
          <w:sz w:val="19"/>
          <w:szCs w:val="19"/>
        </w:rPr>
        <w:t xml:space="preserve"> de </w:t>
      </w:r>
      <w:r w:rsidR="00E47F59" w:rsidRPr="001F31AA">
        <w:rPr>
          <w:rFonts w:ascii="Verdana" w:hAnsi="Verdana" w:cs="Arial"/>
          <w:kern w:val="0"/>
          <w:sz w:val="19"/>
          <w:szCs w:val="19"/>
        </w:rPr>
        <w:t>b</w:t>
      </w:r>
      <w:r w:rsidRPr="001F31AA">
        <w:rPr>
          <w:rFonts w:ascii="Verdana" w:hAnsi="Verdana" w:cs="Arial"/>
          <w:kern w:val="0"/>
          <w:sz w:val="19"/>
          <w:szCs w:val="19"/>
        </w:rPr>
        <w:t>edrijfscommissie.</w:t>
      </w:r>
    </w:p>
    <w:p w14:paraId="6B3B45ED" w14:textId="77777777" w:rsidR="00CB7A23" w:rsidRPr="001F31AA" w:rsidRDefault="00CB7A23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</w:p>
    <w:p w14:paraId="6EB38570" w14:textId="77777777" w:rsidR="00E47F59" w:rsidRPr="001F31AA" w:rsidRDefault="00E47F59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</w:p>
    <w:p w14:paraId="64476B7B" w14:textId="25E3A8D5" w:rsidR="00BC37C4" w:rsidRPr="00B03EE0" w:rsidRDefault="00326A1B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iCs/>
          <w:kern w:val="0"/>
          <w:sz w:val="19"/>
          <w:szCs w:val="19"/>
        </w:rPr>
      </w:pPr>
      <w:r w:rsidRPr="00B03EE0">
        <w:rPr>
          <w:rFonts w:ascii="Verdana" w:hAnsi="Verdana" w:cs="Arial"/>
          <w:i/>
          <w:iCs/>
          <w:kern w:val="0"/>
          <w:sz w:val="19"/>
          <w:szCs w:val="19"/>
        </w:rPr>
        <w:t>Ondertekening</w:t>
      </w:r>
    </w:p>
    <w:p w14:paraId="10B9D27D" w14:textId="77777777" w:rsidR="00326A1B" w:rsidRPr="001F31AA" w:rsidRDefault="00326A1B" w:rsidP="00C20FD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kern w:val="0"/>
          <w:sz w:val="19"/>
          <w:szCs w:val="19"/>
        </w:rPr>
      </w:pPr>
    </w:p>
    <w:p w14:paraId="0D7BD7B6" w14:textId="3F68C0A2" w:rsidR="00326A1B" w:rsidRPr="001F31AA" w:rsidRDefault="00326A1B" w:rsidP="00724D3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  <w:r w:rsidRPr="001F31AA">
        <w:rPr>
          <w:rFonts w:ascii="Verdana" w:hAnsi="Verdana" w:cs="Arial"/>
          <w:kern w:val="0"/>
          <w:sz w:val="19"/>
          <w:szCs w:val="19"/>
        </w:rPr>
        <w:t>Datum</w:t>
      </w:r>
      <w:r w:rsidR="00724D37" w:rsidRPr="001F31AA">
        <w:rPr>
          <w:rFonts w:ascii="Verdana" w:hAnsi="Verdana" w:cs="Arial"/>
          <w:kern w:val="0"/>
          <w:sz w:val="19"/>
          <w:szCs w:val="19"/>
        </w:rPr>
        <w:t xml:space="preserve"> </w:t>
      </w:r>
      <w:r w:rsidR="00C81E9B" w:rsidRPr="00C81E9B">
        <w:rPr>
          <w:rFonts w:ascii="Verdana" w:hAnsi="Verdana" w:cs="Arial"/>
          <w:kern w:val="0"/>
          <w:sz w:val="19"/>
          <w:szCs w:val="19"/>
          <w:highlight w:val="green"/>
        </w:rPr>
        <w:t>…</w:t>
      </w:r>
    </w:p>
    <w:p w14:paraId="49670356" w14:textId="77777777" w:rsidR="00724D37" w:rsidRPr="001F31AA" w:rsidRDefault="00724D37" w:rsidP="00724D37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kern w:val="0"/>
          <w:sz w:val="19"/>
          <w:szCs w:val="19"/>
        </w:rPr>
      </w:pPr>
    </w:p>
    <w:p w14:paraId="724C4332" w14:textId="6DD4FEA6" w:rsidR="00C20FDA" w:rsidRPr="001F31AA" w:rsidRDefault="00EF3AF6" w:rsidP="00724D37">
      <w:pPr>
        <w:spacing w:after="0"/>
        <w:rPr>
          <w:rFonts w:ascii="Verdana" w:hAnsi="Verdana" w:cs="Arial"/>
          <w:sz w:val="19"/>
          <w:szCs w:val="19"/>
        </w:rPr>
      </w:pPr>
      <w:r w:rsidRPr="001F31AA">
        <w:rPr>
          <w:rFonts w:ascii="Verdana" w:hAnsi="Verdana" w:cs="Arial"/>
          <w:sz w:val="19"/>
          <w:szCs w:val="19"/>
        </w:rPr>
        <w:t>Na</w:t>
      </w:r>
      <w:r w:rsidR="00392453" w:rsidRPr="001F31AA">
        <w:rPr>
          <w:rFonts w:ascii="Verdana" w:hAnsi="Verdana" w:cs="Arial"/>
          <w:sz w:val="19"/>
          <w:szCs w:val="19"/>
        </w:rPr>
        <w:t xml:space="preserve">mens </w:t>
      </w:r>
      <w:r w:rsidR="00BE5309" w:rsidRPr="001F31AA">
        <w:rPr>
          <w:rFonts w:ascii="Verdana" w:hAnsi="Verdana" w:cs="Arial"/>
          <w:sz w:val="19"/>
          <w:szCs w:val="19"/>
          <w:highlight w:val="green"/>
        </w:rPr>
        <w:t>…</w:t>
      </w:r>
      <w:r w:rsidR="00C81E9B">
        <w:rPr>
          <w:rFonts w:ascii="Verdana" w:hAnsi="Verdana" w:cs="Arial"/>
          <w:sz w:val="19"/>
          <w:szCs w:val="19"/>
          <w:highlight w:val="green"/>
        </w:rPr>
        <w:t xml:space="preserve"> </w:t>
      </w:r>
      <w:r w:rsidR="00392453" w:rsidRPr="001F31AA">
        <w:rPr>
          <w:rFonts w:ascii="Verdana" w:hAnsi="Verdana" w:cs="Arial"/>
          <w:sz w:val="19"/>
          <w:szCs w:val="19"/>
          <w:highlight w:val="green"/>
        </w:rPr>
        <w:t xml:space="preserve">(naam </w:t>
      </w:r>
      <w:r w:rsidRPr="001F31AA">
        <w:rPr>
          <w:rFonts w:ascii="Verdana" w:hAnsi="Verdana" w:cs="Arial"/>
          <w:sz w:val="19"/>
          <w:szCs w:val="19"/>
          <w:highlight w:val="green"/>
        </w:rPr>
        <w:t>van de onderneming</w:t>
      </w:r>
      <w:r w:rsidR="00392453" w:rsidRPr="001F31AA">
        <w:rPr>
          <w:rFonts w:ascii="Verdana" w:hAnsi="Verdana" w:cs="Arial"/>
          <w:sz w:val="19"/>
          <w:szCs w:val="19"/>
          <w:highlight w:val="green"/>
        </w:rPr>
        <w:t>)</w:t>
      </w:r>
      <w:r w:rsidR="00724D37" w:rsidRPr="001F31AA">
        <w:rPr>
          <w:rFonts w:ascii="Verdana" w:hAnsi="Verdana" w:cs="Arial"/>
          <w:sz w:val="19"/>
          <w:szCs w:val="19"/>
        </w:rPr>
        <w:tab/>
      </w:r>
      <w:r w:rsidR="00724D37" w:rsidRPr="001F31AA">
        <w:rPr>
          <w:rFonts w:ascii="Verdana" w:hAnsi="Verdana" w:cs="Arial"/>
          <w:sz w:val="19"/>
          <w:szCs w:val="19"/>
        </w:rPr>
        <w:tab/>
      </w:r>
      <w:r w:rsidR="003607A8" w:rsidRPr="001F31AA">
        <w:rPr>
          <w:rFonts w:ascii="Verdana" w:hAnsi="Verdana" w:cs="Arial"/>
          <w:sz w:val="19"/>
          <w:szCs w:val="19"/>
        </w:rPr>
        <w:tab/>
      </w:r>
      <w:r w:rsidR="00392453" w:rsidRPr="001F31AA">
        <w:rPr>
          <w:rFonts w:ascii="Verdana" w:hAnsi="Verdana" w:cs="Arial"/>
          <w:sz w:val="19"/>
          <w:szCs w:val="19"/>
        </w:rPr>
        <w:t xml:space="preserve">Namens </w:t>
      </w:r>
      <w:r w:rsidR="00BE5309" w:rsidRPr="001F31AA">
        <w:rPr>
          <w:rFonts w:ascii="Verdana" w:hAnsi="Verdana" w:cs="Arial"/>
          <w:sz w:val="19"/>
          <w:szCs w:val="19"/>
        </w:rPr>
        <w:t xml:space="preserve">de </w:t>
      </w:r>
      <w:r w:rsidR="00C81E9B" w:rsidRPr="00C81E9B">
        <w:rPr>
          <w:rFonts w:ascii="Verdana" w:hAnsi="Verdana" w:cs="Arial"/>
          <w:sz w:val="19"/>
          <w:szCs w:val="19"/>
          <w:highlight w:val="green"/>
        </w:rPr>
        <w:t>or/p</w:t>
      </w:r>
      <w:r w:rsidR="00B03EE0">
        <w:rPr>
          <w:rFonts w:ascii="Verdana" w:hAnsi="Verdana" w:cs="Arial"/>
          <w:sz w:val="19"/>
          <w:szCs w:val="19"/>
          <w:highlight w:val="green"/>
        </w:rPr>
        <w:t>vt</w:t>
      </w:r>
    </w:p>
    <w:p w14:paraId="33396829" w14:textId="77777777" w:rsidR="00724D37" w:rsidRPr="001F31AA" w:rsidRDefault="00724D37" w:rsidP="00724D37">
      <w:pPr>
        <w:spacing w:after="0"/>
        <w:rPr>
          <w:rFonts w:ascii="Verdana" w:hAnsi="Verdana" w:cs="Arial"/>
          <w:sz w:val="19"/>
          <w:szCs w:val="19"/>
        </w:rPr>
      </w:pPr>
    </w:p>
    <w:p w14:paraId="79416674" w14:textId="7CBD63C4" w:rsidR="00326A1B" w:rsidRPr="001F31AA" w:rsidRDefault="00724D37" w:rsidP="00724D37">
      <w:pPr>
        <w:spacing w:after="0"/>
        <w:rPr>
          <w:rFonts w:ascii="Verdana" w:hAnsi="Verdana" w:cs="Arial"/>
          <w:sz w:val="19"/>
          <w:szCs w:val="19"/>
        </w:rPr>
      </w:pPr>
      <w:r w:rsidRPr="00F03328">
        <w:rPr>
          <w:rFonts w:ascii="Verdana" w:hAnsi="Verdana" w:cs="Arial"/>
          <w:sz w:val="19"/>
          <w:szCs w:val="19"/>
          <w:highlight w:val="green"/>
        </w:rPr>
        <w:t>Handtekening</w:t>
      </w:r>
      <w:r w:rsidR="003607A8" w:rsidRPr="001F31AA">
        <w:rPr>
          <w:rFonts w:ascii="Verdana" w:hAnsi="Verdana" w:cs="Arial"/>
          <w:sz w:val="19"/>
          <w:szCs w:val="19"/>
        </w:rPr>
        <w:tab/>
      </w:r>
      <w:r w:rsidR="003607A8" w:rsidRPr="001F31AA">
        <w:rPr>
          <w:rFonts w:ascii="Verdana" w:hAnsi="Verdana" w:cs="Arial"/>
          <w:sz w:val="19"/>
          <w:szCs w:val="19"/>
        </w:rPr>
        <w:tab/>
      </w:r>
      <w:r w:rsidR="003607A8" w:rsidRPr="001F31AA">
        <w:rPr>
          <w:rFonts w:ascii="Verdana" w:hAnsi="Verdana" w:cs="Arial"/>
          <w:sz w:val="19"/>
          <w:szCs w:val="19"/>
        </w:rPr>
        <w:tab/>
      </w:r>
      <w:r w:rsidR="003607A8" w:rsidRPr="001F31AA">
        <w:rPr>
          <w:rFonts w:ascii="Verdana" w:hAnsi="Verdana" w:cs="Arial"/>
          <w:sz w:val="19"/>
          <w:szCs w:val="19"/>
        </w:rPr>
        <w:tab/>
      </w:r>
      <w:r w:rsidR="003607A8" w:rsidRPr="001F31AA">
        <w:rPr>
          <w:rFonts w:ascii="Verdana" w:hAnsi="Verdana" w:cs="Arial"/>
          <w:sz w:val="19"/>
          <w:szCs w:val="19"/>
        </w:rPr>
        <w:tab/>
      </w:r>
      <w:r w:rsidR="003607A8" w:rsidRPr="001F31AA">
        <w:rPr>
          <w:rFonts w:ascii="Verdana" w:hAnsi="Verdana" w:cs="Arial"/>
          <w:sz w:val="19"/>
          <w:szCs w:val="19"/>
        </w:rPr>
        <w:tab/>
      </w:r>
      <w:r w:rsidR="003607A8" w:rsidRPr="001F31AA">
        <w:rPr>
          <w:rFonts w:ascii="Verdana" w:hAnsi="Verdana" w:cs="Arial"/>
          <w:sz w:val="19"/>
          <w:szCs w:val="19"/>
        </w:rPr>
        <w:tab/>
      </w:r>
      <w:proofErr w:type="spellStart"/>
      <w:r w:rsidR="003607A8" w:rsidRPr="00F03328">
        <w:rPr>
          <w:rFonts w:ascii="Verdana" w:hAnsi="Verdana" w:cs="Arial"/>
          <w:sz w:val="19"/>
          <w:szCs w:val="19"/>
          <w:highlight w:val="green"/>
        </w:rPr>
        <w:t>Handtekening</w:t>
      </w:r>
      <w:proofErr w:type="spellEnd"/>
    </w:p>
    <w:p w14:paraId="64C40F14" w14:textId="77777777" w:rsidR="00E5634A" w:rsidRDefault="00E5634A" w:rsidP="00C01147">
      <w:pPr>
        <w:spacing w:after="0"/>
        <w:rPr>
          <w:rFonts w:ascii="Verdana" w:hAnsi="Verdana" w:cs="Arial"/>
          <w:sz w:val="19"/>
          <w:szCs w:val="19"/>
          <w:highlight w:val="green"/>
        </w:rPr>
      </w:pPr>
    </w:p>
    <w:p w14:paraId="028BEC66" w14:textId="50836D5F" w:rsidR="00415250" w:rsidRPr="001F31AA" w:rsidRDefault="00326A1B" w:rsidP="00C01147">
      <w:pPr>
        <w:spacing w:after="0"/>
        <w:rPr>
          <w:rFonts w:ascii="Verdana" w:hAnsi="Verdana" w:cs="Arial"/>
          <w:sz w:val="19"/>
          <w:szCs w:val="19"/>
        </w:rPr>
      </w:pPr>
      <w:r w:rsidRPr="00F03328">
        <w:rPr>
          <w:rFonts w:ascii="Verdana" w:hAnsi="Verdana" w:cs="Arial"/>
          <w:sz w:val="19"/>
          <w:szCs w:val="19"/>
          <w:highlight w:val="green"/>
        </w:rPr>
        <w:t>Naam bestuurder</w:t>
      </w:r>
      <w:r w:rsidRPr="001F31AA">
        <w:rPr>
          <w:rFonts w:ascii="Verdana" w:hAnsi="Verdana" w:cs="Arial"/>
          <w:sz w:val="19"/>
          <w:szCs w:val="19"/>
        </w:rPr>
        <w:t xml:space="preserve"> </w:t>
      </w:r>
      <w:r w:rsidR="003607A8" w:rsidRPr="001F31AA">
        <w:rPr>
          <w:rFonts w:ascii="Verdana" w:hAnsi="Verdana" w:cs="Arial"/>
          <w:sz w:val="19"/>
          <w:szCs w:val="19"/>
        </w:rPr>
        <w:tab/>
      </w:r>
      <w:r w:rsidR="003607A8" w:rsidRPr="001F31AA">
        <w:rPr>
          <w:rFonts w:ascii="Verdana" w:hAnsi="Verdana" w:cs="Arial"/>
          <w:sz w:val="19"/>
          <w:szCs w:val="19"/>
        </w:rPr>
        <w:tab/>
      </w:r>
      <w:r w:rsidR="003607A8" w:rsidRPr="001F31AA">
        <w:rPr>
          <w:rFonts w:ascii="Verdana" w:hAnsi="Verdana" w:cs="Arial"/>
          <w:sz w:val="19"/>
          <w:szCs w:val="19"/>
        </w:rPr>
        <w:tab/>
      </w:r>
      <w:r w:rsidR="003607A8" w:rsidRPr="001F31AA">
        <w:rPr>
          <w:rFonts w:ascii="Verdana" w:hAnsi="Verdana" w:cs="Arial"/>
          <w:sz w:val="19"/>
          <w:szCs w:val="19"/>
        </w:rPr>
        <w:tab/>
      </w:r>
      <w:r w:rsidR="003607A8" w:rsidRPr="001F31AA">
        <w:rPr>
          <w:rFonts w:ascii="Verdana" w:hAnsi="Verdana" w:cs="Arial"/>
          <w:sz w:val="19"/>
          <w:szCs w:val="19"/>
        </w:rPr>
        <w:tab/>
      </w:r>
      <w:r w:rsidR="003607A8" w:rsidRPr="001F31AA">
        <w:rPr>
          <w:rFonts w:ascii="Verdana" w:hAnsi="Verdana" w:cs="Arial"/>
          <w:sz w:val="19"/>
          <w:szCs w:val="19"/>
        </w:rPr>
        <w:tab/>
      </w:r>
      <w:r w:rsidR="003607A8" w:rsidRPr="00F03328">
        <w:rPr>
          <w:rFonts w:ascii="Verdana" w:hAnsi="Verdana" w:cs="Arial"/>
          <w:sz w:val="19"/>
          <w:szCs w:val="19"/>
          <w:highlight w:val="green"/>
        </w:rPr>
        <w:t>Naam voorzitter</w:t>
      </w:r>
      <w:r w:rsidR="006D5FC9" w:rsidRPr="001F31AA">
        <w:rPr>
          <w:rFonts w:ascii="Verdana" w:hAnsi="Verdana" w:cs="Arial"/>
          <w:sz w:val="19"/>
          <w:szCs w:val="19"/>
        </w:rPr>
        <w:t xml:space="preserve"> </w:t>
      </w:r>
    </w:p>
    <w:sectPr w:rsidR="00415250" w:rsidRPr="001F31A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56E27" w14:textId="77777777" w:rsidR="0044119D" w:rsidRDefault="0044119D" w:rsidP="008545FC">
      <w:pPr>
        <w:spacing w:after="0" w:line="240" w:lineRule="auto"/>
      </w:pPr>
      <w:r>
        <w:separator/>
      </w:r>
    </w:p>
  </w:endnote>
  <w:endnote w:type="continuationSeparator" w:id="0">
    <w:p w14:paraId="5E124A8D" w14:textId="77777777" w:rsidR="0044119D" w:rsidRDefault="0044119D" w:rsidP="0085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EB8E" w14:textId="77777777" w:rsidR="00124304" w:rsidRDefault="001243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378EA" w14:textId="77777777" w:rsidR="00124304" w:rsidRDefault="001243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0CA4" w14:textId="77777777" w:rsidR="00124304" w:rsidRDefault="001243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E04C9" w14:textId="77777777" w:rsidR="0044119D" w:rsidRDefault="0044119D" w:rsidP="008545FC">
      <w:pPr>
        <w:spacing w:after="0" w:line="240" w:lineRule="auto"/>
      </w:pPr>
      <w:r>
        <w:separator/>
      </w:r>
    </w:p>
  </w:footnote>
  <w:footnote w:type="continuationSeparator" w:id="0">
    <w:p w14:paraId="0331B9F5" w14:textId="77777777" w:rsidR="0044119D" w:rsidRDefault="0044119D" w:rsidP="00854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F7283" w14:textId="77777777" w:rsidR="00124304" w:rsidRDefault="001243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23A2E" w14:textId="77777777" w:rsidR="00124304" w:rsidRDefault="001243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9E4BD" w14:textId="77777777" w:rsidR="00124304" w:rsidRDefault="001243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7040E"/>
    <w:multiLevelType w:val="hybridMultilevel"/>
    <w:tmpl w:val="72FEF63E"/>
    <w:lvl w:ilvl="0" w:tplc="0A20AC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B726B"/>
    <w:multiLevelType w:val="hybridMultilevel"/>
    <w:tmpl w:val="B36002DA"/>
    <w:lvl w:ilvl="0" w:tplc="6388CF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D62E2"/>
    <w:multiLevelType w:val="hybridMultilevel"/>
    <w:tmpl w:val="E25CA804"/>
    <w:lvl w:ilvl="0" w:tplc="6268AADA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C837F0D"/>
    <w:multiLevelType w:val="hybridMultilevel"/>
    <w:tmpl w:val="E626C2FC"/>
    <w:lvl w:ilvl="0" w:tplc="29B8FB44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4A1B4A"/>
    <w:multiLevelType w:val="multilevel"/>
    <w:tmpl w:val="F23ED6EC"/>
    <w:lvl w:ilvl="0">
      <w:start w:val="1"/>
      <w:numFmt w:val="bullet"/>
      <w:pStyle w:val="Opsomstreepjes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71B62146"/>
    <w:multiLevelType w:val="hybridMultilevel"/>
    <w:tmpl w:val="7C20470C"/>
    <w:lvl w:ilvl="0" w:tplc="B44E89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8640417">
    <w:abstractNumId w:val="0"/>
  </w:num>
  <w:num w:numId="2" w16cid:durableId="543757430">
    <w:abstractNumId w:val="1"/>
  </w:num>
  <w:num w:numId="3" w16cid:durableId="1736707898">
    <w:abstractNumId w:val="5"/>
  </w:num>
  <w:num w:numId="4" w16cid:durableId="1086927002">
    <w:abstractNumId w:val="2"/>
  </w:num>
  <w:num w:numId="5" w16cid:durableId="145050809">
    <w:abstractNumId w:val="3"/>
  </w:num>
  <w:num w:numId="6" w16cid:durableId="1922332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DA"/>
    <w:rsid w:val="00004F07"/>
    <w:rsid w:val="000060E2"/>
    <w:rsid w:val="000114BF"/>
    <w:rsid w:val="00013B02"/>
    <w:rsid w:val="0001435F"/>
    <w:rsid w:val="000176E6"/>
    <w:rsid w:val="00036E19"/>
    <w:rsid w:val="00037F43"/>
    <w:rsid w:val="00040A2A"/>
    <w:rsid w:val="0004676E"/>
    <w:rsid w:val="00050E60"/>
    <w:rsid w:val="000537F2"/>
    <w:rsid w:val="00062964"/>
    <w:rsid w:val="00071D36"/>
    <w:rsid w:val="00075049"/>
    <w:rsid w:val="00090BAF"/>
    <w:rsid w:val="0009208B"/>
    <w:rsid w:val="000A1360"/>
    <w:rsid w:val="000A33A1"/>
    <w:rsid w:val="000A61CC"/>
    <w:rsid w:val="000B1FFF"/>
    <w:rsid w:val="000B6623"/>
    <w:rsid w:val="000B6AA0"/>
    <w:rsid w:val="000B6B8A"/>
    <w:rsid w:val="000D14E7"/>
    <w:rsid w:val="000D40E8"/>
    <w:rsid w:val="000E2818"/>
    <w:rsid w:val="000E3A49"/>
    <w:rsid w:val="000E3BE6"/>
    <w:rsid w:val="000E7D13"/>
    <w:rsid w:val="000F0791"/>
    <w:rsid w:val="000F0862"/>
    <w:rsid w:val="000F744F"/>
    <w:rsid w:val="000F79CB"/>
    <w:rsid w:val="00101635"/>
    <w:rsid w:val="00103A6A"/>
    <w:rsid w:val="0010575C"/>
    <w:rsid w:val="00122002"/>
    <w:rsid w:val="00122767"/>
    <w:rsid w:val="00124304"/>
    <w:rsid w:val="00125171"/>
    <w:rsid w:val="001273DC"/>
    <w:rsid w:val="00133EF1"/>
    <w:rsid w:val="00136015"/>
    <w:rsid w:val="00137059"/>
    <w:rsid w:val="0014039F"/>
    <w:rsid w:val="00145E61"/>
    <w:rsid w:val="00147734"/>
    <w:rsid w:val="00157B36"/>
    <w:rsid w:val="0016422D"/>
    <w:rsid w:val="00164A1F"/>
    <w:rsid w:val="00164A95"/>
    <w:rsid w:val="00164D51"/>
    <w:rsid w:val="001652A7"/>
    <w:rsid w:val="00165FAB"/>
    <w:rsid w:val="001666F2"/>
    <w:rsid w:val="00171F9C"/>
    <w:rsid w:val="00173962"/>
    <w:rsid w:val="00182406"/>
    <w:rsid w:val="001863B6"/>
    <w:rsid w:val="00195E2B"/>
    <w:rsid w:val="001A4DFD"/>
    <w:rsid w:val="001A7D81"/>
    <w:rsid w:val="001B4A76"/>
    <w:rsid w:val="001B5093"/>
    <w:rsid w:val="001B5595"/>
    <w:rsid w:val="001B7716"/>
    <w:rsid w:val="001C07B4"/>
    <w:rsid w:val="001C171B"/>
    <w:rsid w:val="001C311B"/>
    <w:rsid w:val="001C705C"/>
    <w:rsid w:val="001D1446"/>
    <w:rsid w:val="001D69B8"/>
    <w:rsid w:val="001E1837"/>
    <w:rsid w:val="001E1A91"/>
    <w:rsid w:val="001E2633"/>
    <w:rsid w:val="001E29B3"/>
    <w:rsid w:val="001E5641"/>
    <w:rsid w:val="001F0366"/>
    <w:rsid w:val="001F1CEF"/>
    <w:rsid w:val="001F248C"/>
    <w:rsid w:val="001F31AA"/>
    <w:rsid w:val="001F62EE"/>
    <w:rsid w:val="002011FB"/>
    <w:rsid w:val="00201EC1"/>
    <w:rsid w:val="00202433"/>
    <w:rsid w:val="002031C9"/>
    <w:rsid w:val="00203E10"/>
    <w:rsid w:val="0020402C"/>
    <w:rsid w:val="0020581A"/>
    <w:rsid w:val="00207CEC"/>
    <w:rsid w:val="00211887"/>
    <w:rsid w:val="00212C00"/>
    <w:rsid w:val="002132F3"/>
    <w:rsid w:val="00213358"/>
    <w:rsid w:val="002246E5"/>
    <w:rsid w:val="002361C2"/>
    <w:rsid w:val="00236706"/>
    <w:rsid w:val="00236E86"/>
    <w:rsid w:val="002503B3"/>
    <w:rsid w:val="002541F6"/>
    <w:rsid w:val="002558ED"/>
    <w:rsid w:val="00256967"/>
    <w:rsid w:val="002642E0"/>
    <w:rsid w:val="00267EDA"/>
    <w:rsid w:val="00273D41"/>
    <w:rsid w:val="0028119D"/>
    <w:rsid w:val="00283D2B"/>
    <w:rsid w:val="00290621"/>
    <w:rsid w:val="00292CB6"/>
    <w:rsid w:val="00297285"/>
    <w:rsid w:val="00297646"/>
    <w:rsid w:val="002A0EA7"/>
    <w:rsid w:val="002B1A45"/>
    <w:rsid w:val="002B1FFB"/>
    <w:rsid w:val="002B7B0F"/>
    <w:rsid w:val="002C22FE"/>
    <w:rsid w:val="002D392D"/>
    <w:rsid w:val="002D6E35"/>
    <w:rsid w:val="002E23F4"/>
    <w:rsid w:val="002E3212"/>
    <w:rsid w:val="002E5836"/>
    <w:rsid w:val="002E75E6"/>
    <w:rsid w:val="002E7F4B"/>
    <w:rsid w:val="002F3B2F"/>
    <w:rsid w:val="002F42EA"/>
    <w:rsid w:val="003026CC"/>
    <w:rsid w:val="003068E1"/>
    <w:rsid w:val="00307CB4"/>
    <w:rsid w:val="00313CAD"/>
    <w:rsid w:val="0032102D"/>
    <w:rsid w:val="003222D4"/>
    <w:rsid w:val="003224F3"/>
    <w:rsid w:val="0032613B"/>
    <w:rsid w:val="00326A1B"/>
    <w:rsid w:val="0033120B"/>
    <w:rsid w:val="00334F86"/>
    <w:rsid w:val="00340FB8"/>
    <w:rsid w:val="00343146"/>
    <w:rsid w:val="003546FB"/>
    <w:rsid w:val="0035519A"/>
    <w:rsid w:val="003579FD"/>
    <w:rsid w:val="003607A8"/>
    <w:rsid w:val="00361426"/>
    <w:rsid w:val="00367919"/>
    <w:rsid w:val="00370595"/>
    <w:rsid w:val="0037315C"/>
    <w:rsid w:val="0037574E"/>
    <w:rsid w:val="00375A72"/>
    <w:rsid w:val="00392453"/>
    <w:rsid w:val="00397199"/>
    <w:rsid w:val="003A422F"/>
    <w:rsid w:val="003A6D85"/>
    <w:rsid w:val="003B17BD"/>
    <w:rsid w:val="003B1AD1"/>
    <w:rsid w:val="003B2A8F"/>
    <w:rsid w:val="003C3C9A"/>
    <w:rsid w:val="003C3E01"/>
    <w:rsid w:val="003D22B2"/>
    <w:rsid w:val="003D3A9E"/>
    <w:rsid w:val="003D569F"/>
    <w:rsid w:val="003D6C43"/>
    <w:rsid w:val="003D6E7A"/>
    <w:rsid w:val="003E4459"/>
    <w:rsid w:val="003E7664"/>
    <w:rsid w:val="003F3834"/>
    <w:rsid w:val="003F5F6B"/>
    <w:rsid w:val="003F6418"/>
    <w:rsid w:val="003F6725"/>
    <w:rsid w:val="00403465"/>
    <w:rsid w:val="00403FD1"/>
    <w:rsid w:val="00415250"/>
    <w:rsid w:val="00430479"/>
    <w:rsid w:val="00433CB9"/>
    <w:rsid w:val="00435392"/>
    <w:rsid w:val="00436988"/>
    <w:rsid w:val="0044119D"/>
    <w:rsid w:val="00442852"/>
    <w:rsid w:val="004461F2"/>
    <w:rsid w:val="0045602C"/>
    <w:rsid w:val="00457553"/>
    <w:rsid w:val="00460B7E"/>
    <w:rsid w:val="00470736"/>
    <w:rsid w:val="00472432"/>
    <w:rsid w:val="004729E2"/>
    <w:rsid w:val="00476540"/>
    <w:rsid w:val="004808E3"/>
    <w:rsid w:val="0049024F"/>
    <w:rsid w:val="00490554"/>
    <w:rsid w:val="00492D82"/>
    <w:rsid w:val="004A232E"/>
    <w:rsid w:val="004B06D7"/>
    <w:rsid w:val="004B1617"/>
    <w:rsid w:val="004B4329"/>
    <w:rsid w:val="004C098D"/>
    <w:rsid w:val="004C164F"/>
    <w:rsid w:val="004C4357"/>
    <w:rsid w:val="004D79E1"/>
    <w:rsid w:val="004E4CEA"/>
    <w:rsid w:val="004F0B48"/>
    <w:rsid w:val="004F355C"/>
    <w:rsid w:val="004F7915"/>
    <w:rsid w:val="005072BF"/>
    <w:rsid w:val="00523024"/>
    <w:rsid w:val="00527D3C"/>
    <w:rsid w:val="00530552"/>
    <w:rsid w:val="00531226"/>
    <w:rsid w:val="005376C0"/>
    <w:rsid w:val="00544497"/>
    <w:rsid w:val="00550FF8"/>
    <w:rsid w:val="005551E3"/>
    <w:rsid w:val="00563916"/>
    <w:rsid w:val="0056559C"/>
    <w:rsid w:val="00566296"/>
    <w:rsid w:val="00572093"/>
    <w:rsid w:val="00580C65"/>
    <w:rsid w:val="005914F6"/>
    <w:rsid w:val="00591F96"/>
    <w:rsid w:val="00594201"/>
    <w:rsid w:val="00595026"/>
    <w:rsid w:val="00597129"/>
    <w:rsid w:val="00597DFE"/>
    <w:rsid w:val="005A1A61"/>
    <w:rsid w:val="005A5B2E"/>
    <w:rsid w:val="005A649F"/>
    <w:rsid w:val="005C02AF"/>
    <w:rsid w:val="005C46C9"/>
    <w:rsid w:val="005D13C6"/>
    <w:rsid w:val="005D31CA"/>
    <w:rsid w:val="005D3863"/>
    <w:rsid w:val="005E1C7A"/>
    <w:rsid w:val="005E2128"/>
    <w:rsid w:val="005E5258"/>
    <w:rsid w:val="005E5ACD"/>
    <w:rsid w:val="005F28DD"/>
    <w:rsid w:val="005F705A"/>
    <w:rsid w:val="006007FC"/>
    <w:rsid w:val="0060614A"/>
    <w:rsid w:val="006129BE"/>
    <w:rsid w:val="006164C9"/>
    <w:rsid w:val="006319EE"/>
    <w:rsid w:val="00635B68"/>
    <w:rsid w:val="006361D8"/>
    <w:rsid w:val="00636822"/>
    <w:rsid w:val="00636D48"/>
    <w:rsid w:val="0063710D"/>
    <w:rsid w:val="00641068"/>
    <w:rsid w:val="00642025"/>
    <w:rsid w:val="0064795C"/>
    <w:rsid w:val="0065339B"/>
    <w:rsid w:val="0066629F"/>
    <w:rsid w:val="006707F6"/>
    <w:rsid w:val="0067083D"/>
    <w:rsid w:val="00673AA6"/>
    <w:rsid w:val="00675F5E"/>
    <w:rsid w:val="00680DEF"/>
    <w:rsid w:val="00694DD6"/>
    <w:rsid w:val="00695C75"/>
    <w:rsid w:val="00696A78"/>
    <w:rsid w:val="006971A8"/>
    <w:rsid w:val="006A156E"/>
    <w:rsid w:val="006A3E3F"/>
    <w:rsid w:val="006A679E"/>
    <w:rsid w:val="006A7BBA"/>
    <w:rsid w:val="006B41FB"/>
    <w:rsid w:val="006B46F4"/>
    <w:rsid w:val="006C5585"/>
    <w:rsid w:val="006D5DE5"/>
    <w:rsid w:val="006D5FC9"/>
    <w:rsid w:val="006E0D56"/>
    <w:rsid w:val="006E434E"/>
    <w:rsid w:val="006F36D0"/>
    <w:rsid w:val="006F57F4"/>
    <w:rsid w:val="0070129E"/>
    <w:rsid w:val="007126B9"/>
    <w:rsid w:val="0071284A"/>
    <w:rsid w:val="007147C2"/>
    <w:rsid w:val="0071593B"/>
    <w:rsid w:val="00716D51"/>
    <w:rsid w:val="00720956"/>
    <w:rsid w:val="00722973"/>
    <w:rsid w:val="0072401F"/>
    <w:rsid w:val="00724D37"/>
    <w:rsid w:val="00727712"/>
    <w:rsid w:val="007308C6"/>
    <w:rsid w:val="00732A54"/>
    <w:rsid w:val="007354AF"/>
    <w:rsid w:val="00743A58"/>
    <w:rsid w:val="0074605F"/>
    <w:rsid w:val="007500C9"/>
    <w:rsid w:val="00753784"/>
    <w:rsid w:val="00755E1F"/>
    <w:rsid w:val="007579EF"/>
    <w:rsid w:val="007623A4"/>
    <w:rsid w:val="00776E25"/>
    <w:rsid w:val="007A625C"/>
    <w:rsid w:val="007B3F93"/>
    <w:rsid w:val="007B4BD4"/>
    <w:rsid w:val="007C031A"/>
    <w:rsid w:val="007C07FC"/>
    <w:rsid w:val="007C3A67"/>
    <w:rsid w:val="007C448E"/>
    <w:rsid w:val="007C6142"/>
    <w:rsid w:val="007C7D4E"/>
    <w:rsid w:val="007D5305"/>
    <w:rsid w:val="007E08F1"/>
    <w:rsid w:val="007E4972"/>
    <w:rsid w:val="007F1B13"/>
    <w:rsid w:val="007F5017"/>
    <w:rsid w:val="00802EC0"/>
    <w:rsid w:val="00802FF2"/>
    <w:rsid w:val="00804033"/>
    <w:rsid w:val="0080672B"/>
    <w:rsid w:val="0081034A"/>
    <w:rsid w:val="00811AAE"/>
    <w:rsid w:val="0082093B"/>
    <w:rsid w:val="008214E8"/>
    <w:rsid w:val="00821A3E"/>
    <w:rsid w:val="00821DD8"/>
    <w:rsid w:val="00825E57"/>
    <w:rsid w:val="008263B3"/>
    <w:rsid w:val="00826920"/>
    <w:rsid w:val="00827EFB"/>
    <w:rsid w:val="00830D25"/>
    <w:rsid w:val="00841B79"/>
    <w:rsid w:val="008506BE"/>
    <w:rsid w:val="00851B9C"/>
    <w:rsid w:val="00853990"/>
    <w:rsid w:val="008545FC"/>
    <w:rsid w:val="008561E0"/>
    <w:rsid w:val="0085727A"/>
    <w:rsid w:val="00857BD0"/>
    <w:rsid w:val="00862D5D"/>
    <w:rsid w:val="00863C2B"/>
    <w:rsid w:val="00864D06"/>
    <w:rsid w:val="008663C7"/>
    <w:rsid w:val="00870AD3"/>
    <w:rsid w:val="008721AA"/>
    <w:rsid w:val="00873B66"/>
    <w:rsid w:val="00874BF3"/>
    <w:rsid w:val="0088271F"/>
    <w:rsid w:val="00884C63"/>
    <w:rsid w:val="008927BC"/>
    <w:rsid w:val="00896843"/>
    <w:rsid w:val="0089731A"/>
    <w:rsid w:val="008A61DA"/>
    <w:rsid w:val="008A723E"/>
    <w:rsid w:val="008A7AAC"/>
    <w:rsid w:val="008B224B"/>
    <w:rsid w:val="008B4515"/>
    <w:rsid w:val="008B6497"/>
    <w:rsid w:val="008B6526"/>
    <w:rsid w:val="008B79D6"/>
    <w:rsid w:val="008B7D6C"/>
    <w:rsid w:val="008C48EC"/>
    <w:rsid w:val="008C602B"/>
    <w:rsid w:val="008D2208"/>
    <w:rsid w:val="008D2515"/>
    <w:rsid w:val="008D411F"/>
    <w:rsid w:val="008D661B"/>
    <w:rsid w:val="008D6769"/>
    <w:rsid w:val="008D7B26"/>
    <w:rsid w:val="008E29DA"/>
    <w:rsid w:val="008E3357"/>
    <w:rsid w:val="008E6130"/>
    <w:rsid w:val="008E66E7"/>
    <w:rsid w:val="008F4817"/>
    <w:rsid w:val="008F610B"/>
    <w:rsid w:val="008F7229"/>
    <w:rsid w:val="0090407A"/>
    <w:rsid w:val="009043EF"/>
    <w:rsid w:val="009070BE"/>
    <w:rsid w:val="00913503"/>
    <w:rsid w:val="00917FB8"/>
    <w:rsid w:val="00920664"/>
    <w:rsid w:val="00923D67"/>
    <w:rsid w:val="009258A3"/>
    <w:rsid w:val="009316AA"/>
    <w:rsid w:val="00934C08"/>
    <w:rsid w:val="0093537B"/>
    <w:rsid w:val="00935B0A"/>
    <w:rsid w:val="00936015"/>
    <w:rsid w:val="009378B0"/>
    <w:rsid w:val="00943671"/>
    <w:rsid w:val="0094417C"/>
    <w:rsid w:val="009463E8"/>
    <w:rsid w:val="009467EE"/>
    <w:rsid w:val="00946FF6"/>
    <w:rsid w:val="00954966"/>
    <w:rsid w:val="009565F2"/>
    <w:rsid w:val="009575AD"/>
    <w:rsid w:val="0096028B"/>
    <w:rsid w:val="009664EB"/>
    <w:rsid w:val="0096696F"/>
    <w:rsid w:val="0099442A"/>
    <w:rsid w:val="009952CB"/>
    <w:rsid w:val="009A37DC"/>
    <w:rsid w:val="009A5EBB"/>
    <w:rsid w:val="009B6DDB"/>
    <w:rsid w:val="009C5ACE"/>
    <w:rsid w:val="009D3A2B"/>
    <w:rsid w:val="009D4A31"/>
    <w:rsid w:val="009E0558"/>
    <w:rsid w:val="009E2D8B"/>
    <w:rsid w:val="009E4525"/>
    <w:rsid w:val="009E7EBA"/>
    <w:rsid w:val="009F1926"/>
    <w:rsid w:val="009F3F7E"/>
    <w:rsid w:val="009F5C2F"/>
    <w:rsid w:val="009F72D8"/>
    <w:rsid w:val="00A01033"/>
    <w:rsid w:val="00A03F8A"/>
    <w:rsid w:val="00A059FA"/>
    <w:rsid w:val="00A3249C"/>
    <w:rsid w:val="00A374DB"/>
    <w:rsid w:val="00A377AD"/>
    <w:rsid w:val="00A43F8A"/>
    <w:rsid w:val="00A468E6"/>
    <w:rsid w:val="00A537FC"/>
    <w:rsid w:val="00A55D14"/>
    <w:rsid w:val="00A57DAC"/>
    <w:rsid w:val="00A60400"/>
    <w:rsid w:val="00A6047D"/>
    <w:rsid w:val="00A606DA"/>
    <w:rsid w:val="00A61D10"/>
    <w:rsid w:val="00A64398"/>
    <w:rsid w:val="00A65140"/>
    <w:rsid w:val="00A678CB"/>
    <w:rsid w:val="00A7083E"/>
    <w:rsid w:val="00A71384"/>
    <w:rsid w:val="00A71CB9"/>
    <w:rsid w:val="00A76DE4"/>
    <w:rsid w:val="00A77AAD"/>
    <w:rsid w:val="00A85895"/>
    <w:rsid w:val="00A85A02"/>
    <w:rsid w:val="00A8705E"/>
    <w:rsid w:val="00A9339C"/>
    <w:rsid w:val="00A93B23"/>
    <w:rsid w:val="00A944AE"/>
    <w:rsid w:val="00A97E7A"/>
    <w:rsid w:val="00AA47C2"/>
    <w:rsid w:val="00AA76F4"/>
    <w:rsid w:val="00AB0447"/>
    <w:rsid w:val="00AB4E03"/>
    <w:rsid w:val="00AC133C"/>
    <w:rsid w:val="00AC2BA1"/>
    <w:rsid w:val="00AC3E9F"/>
    <w:rsid w:val="00AD2321"/>
    <w:rsid w:val="00AD478D"/>
    <w:rsid w:val="00AE7367"/>
    <w:rsid w:val="00B02EE0"/>
    <w:rsid w:val="00B03EE0"/>
    <w:rsid w:val="00B152D1"/>
    <w:rsid w:val="00B160C6"/>
    <w:rsid w:val="00B2000C"/>
    <w:rsid w:val="00B2138E"/>
    <w:rsid w:val="00B23E59"/>
    <w:rsid w:val="00B25B14"/>
    <w:rsid w:val="00B2741B"/>
    <w:rsid w:val="00B36C32"/>
    <w:rsid w:val="00B45CDE"/>
    <w:rsid w:val="00B47DA3"/>
    <w:rsid w:val="00B50C16"/>
    <w:rsid w:val="00B51749"/>
    <w:rsid w:val="00B51823"/>
    <w:rsid w:val="00B55740"/>
    <w:rsid w:val="00B60391"/>
    <w:rsid w:val="00B60661"/>
    <w:rsid w:val="00B655B7"/>
    <w:rsid w:val="00B70EED"/>
    <w:rsid w:val="00B81CBF"/>
    <w:rsid w:val="00B85B8E"/>
    <w:rsid w:val="00B90000"/>
    <w:rsid w:val="00B922F2"/>
    <w:rsid w:val="00B9600A"/>
    <w:rsid w:val="00BA3292"/>
    <w:rsid w:val="00BA6EF9"/>
    <w:rsid w:val="00BA7846"/>
    <w:rsid w:val="00BB3441"/>
    <w:rsid w:val="00BB66DE"/>
    <w:rsid w:val="00BB69B4"/>
    <w:rsid w:val="00BB7B16"/>
    <w:rsid w:val="00BC37C4"/>
    <w:rsid w:val="00BC3CD1"/>
    <w:rsid w:val="00BC425A"/>
    <w:rsid w:val="00BC566F"/>
    <w:rsid w:val="00BC60DF"/>
    <w:rsid w:val="00BD7800"/>
    <w:rsid w:val="00BE1C39"/>
    <w:rsid w:val="00BE3539"/>
    <w:rsid w:val="00BE5309"/>
    <w:rsid w:val="00BE61AF"/>
    <w:rsid w:val="00BE7C8B"/>
    <w:rsid w:val="00BF2BE4"/>
    <w:rsid w:val="00BF5383"/>
    <w:rsid w:val="00C01147"/>
    <w:rsid w:val="00C01E33"/>
    <w:rsid w:val="00C04190"/>
    <w:rsid w:val="00C05A57"/>
    <w:rsid w:val="00C05F98"/>
    <w:rsid w:val="00C103A4"/>
    <w:rsid w:val="00C10CD3"/>
    <w:rsid w:val="00C11D37"/>
    <w:rsid w:val="00C13E3D"/>
    <w:rsid w:val="00C1667F"/>
    <w:rsid w:val="00C20FDA"/>
    <w:rsid w:val="00C31860"/>
    <w:rsid w:val="00C33FFE"/>
    <w:rsid w:val="00C37D84"/>
    <w:rsid w:val="00C4378D"/>
    <w:rsid w:val="00C452DC"/>
    <w:rsid w:val="00C45FB1"/>
    <w:rsid w:val="00C47B77"/>
    <w:rsid w:val="00C60B19"/>
    <w:rsid w:val="00C6153F"/>
    <w:rsid w:val="00C617E4"/>
    <w:rsid w:val="00C63617"/>
    <w:rsid w:val="00C671B3"/>
    <w:rsid w:val="00C70A74"/>
    <w:rsid w:val="00C729FE"/>
    <w:rsid w:val="00C81E9B"/>
    <w:rsid w:val="00C8231F"/>
    <w:rsid w:val="00C8423E"/>
    <w:rsid w:val="00C848FA"/>
    <w:rsid w:val="00C86B77"/>
    <w:rsid w:val="00C90071"/>
    <w:rsid w:val="00C9134B"/>
    <w:rsid w:val="00C913F3"/>
    <w:rsid w:val="00C91DCF"/>
    <w:rsid w:val="00C94921"/>
    <w:rsid w:val="00C94C1E"/>
    <w:rsid w:val="00C94DAF"/>
    <w:rsid w:val="00CA7038"/>
    <w:rsid w:val="00CB1087"/>
    <w:rsid w:val="00CB2141"/>
    <w:rsid w:val="00CB7A23"/>
    <w:rsid w:val="00CC2EC8"/>
    <w:rsid w:val="00CC392F"/>
    <w:rsid w:val="00CC5ACB"/>
    <w:rsid w:val="00CC738D"/>
    <w:rsid w:val="00CD2E96"/>
    <w:rsid w:val="00CD34E3"/>
    <w:rsid w:val="00CE1B19"/>
    <w:rsid w:val="00CE339A"/>
    <w:rsid w:val="00CE5264"/>
    <w:rsid w:val="00CF0C08"/>
    <w:rsid w:val="00CF2986"/>
    <w:rsid w:val="00CF4120"/>
    <w:rsid w:val="00CF4652"/>
    <w:rsid w:val="00CF68F4"/>
    <w:rsid w:val="00CF6E1D"/>
    <w:rsid w:val="00D0512B"/>
    <w:rsid w:val="00D056C9"/>
    <w:rsid w:val="00D06979"/>
    <w:rsid w:val="00D15ED2"/>
    <w:rsid w:val="00D17726"/>
    <w:rsid w:val="00D21CF5"/>
    <w:rsid w:val="00D26506"/>
    <w:rsid w:val="00D40AD0"/>
    <w:rsid w:val="00D42D30"/>
    <w:rsid w:val="00D61F31"/>
    <w:rsid w:val="00D651B2"/>
    <w:rsid w:val="00D74450"/>
    <w:rsid w:val="00D76380"/>
    <w:rsid w:val="00D76F9A"/>
    <w:rsid w:val="00D82E30"/>
    <w:rsid w:val="00D839B5"/>
    <w:rsid w:val="00D83AE1"/>
    <w:rsid w:val="00D855C8"/>
    <w:rsid w:val="00D90A18"/>
    <w:rsid w:val="00D93E68"/>
    <w:rsid w:val="00D949D3"/>
    <w:rsid w:val="00D96018"/>
    <w:rsid w:val="00DA2D7A"/>
    <w:rsid w:val="00DA30A4"/>
    <w:rsid w:val="00DA58BE"/>
    <w:rsid w:val="00DA5EF5"/>
    <w:rsid w:val="00DA6577"/>
    <w:rsid w:val="00DB167D"/>
    <w:rsid w:val="00DB5C8A"/>
    <w:rsid w:val="00DB5CB7"/>
    <w:rsid w:val="00DC03E2"/>
    <w:rsid w:val="00DC3E4C"/>
    <w:rsid w:val="00DC4CB9"/>
    <w:rsid w:val="00DC6B7A"/>
    <w:rsid w:val="00DC776D"/>
    <w:rsid w:val="00DD1214"/>
    <w:rsid w:val="00DD2A9C"/>
    <w:rsid w:val="00DD3475"/>
    <w:rsid w:val="00DD5312"/>
    <w:rsid w:val="00DE0931"/>
    <w:rsid w:val="00DE10F6"/>
    <w:rsid w:val="00DE2D52"/>
    <w:rsid w:val="00DE5C10"/>
    <w:rsid w:val="00DF0ABA"/>
    <w:rsid w:val="00DF57F5"/>
    <w:rsid w:val="00DF5ABE"/>
    <w:rsid w:val="00DF5F4B"/>
    <w:rsid w:val="00DF6542"/>
    <w:rsid w:val="00E0488C"/>
    <w:rsid w:val="00E1110D"/>
    <w:rsid w:val="00E1781E"/>
    <w:rsid w:val="00E2059E"/>
    <w:rsid w:val="00E236A3"/>
    <w:rsid w:val="00E27393"/>
    <w:rsid w:val="00E30CB5"/>
    <w:rsid w:val="00E31052"/>
    <w:rsid w:val="00E32D15"/>
    <w:rsid w:val="00E375FD"/>
    <w:rsid w:val="00E41D17"/>
    <w:rsid w:val="00E43132"/>
    <w:rsid w:val="00E4358C"/>
    <w:rsid w:val="00E47F59"/>
    <w:rsid w:val="00E51BF7"/>
    <w:rsid w:val="00E51CFC"/>
    <w:rsid w:val="00E52ADA"/>
    <w:rsid w:val="00E52F5F"/>
    <w:rsid w:val="00E5634A"/>
    <w:rsid w:val="00E633F9"/>
    <w:rsid w:val="00E7174E"/>
    <w:rsid w:val="00E82AC7"/>
    <w:rsid w:val="00E83579"/>
    <w:rsid w:val="00E94636"/>
    <w:rsid w:val="00E97B41"/>
    <w:rsid w:val="00E97D8A"/>
    <w:rsid w:val="00EA0499"/>
    <w:rsid w:val="00EA3185"/>
    <w:rsid w:val="00EB258A"/>
    <w:rsid w:val="00EB7B44"/>
    <w:rsid w:val="00EC2BE5"/>
    <w:rsid w:val="00EC44CD"/>
    <w:rsid w:val="00EC4B74"/>
    <w:rsid w:val="00EC744A"/>
    <w:rsid w:val="00ED1AD5"/>
    <w:rsid w:val="00ED752D"/>
    <w:rsid w:val="00ED7E95"/>
    <w:rsid w:val="00EE79F2"/>
    <w:rsid w:val="00EF102C"/>
    <w:rsid w:val="00EF2B5A"/>
    <w:rsid w:val="00EF37C8"/>
    <w:rsid w:val="00EF3AF6"/>
    <w:rsid w:val="00EF7143"/>
    <w:rsid w:val="00F00D8C"/>
    <w:rsid w:val="00F02ED3"/>
    <w:rsid w:val="00F03328"/>
    <w:rsid w:val="00F11093"/>
    <w:rsid w:val="00F11E1E"/>
    <w:rsid w:val="00F1392A"/>
    <w:rsid w:val="00F13F2A"/>
    <w:rsid w:val="00F150F9"/>
    <w:rsid w:val="00F36F6C"/>
    <w:rsid w:val="00F40868"/>
    <w:rsid w:val="00F40FA0"/>
    <w:rsid w:val="00F42E5B"/>
    <w:rsid w:val="00F60CCE"/>
    <w:rsid w:val="00F620F2"/>
    <w:rsid w:val="00F634F4"/>
    <w:rsid w:val="00F64CCF"/>
    <w:rsid w:val="00F718F1"/>
    <w:rsid w:val="00F71F05"/>
    <w:rsid w:val="00F76737"/>
    <w:rsid w:val="00F81086"/>
    <w:rsid w:val="00F8276C"/>
    <w:rsid w:val="00F8290A"/>
    <w:rsid w:val="00F82E67"/>
    <w:rsid w:val="00F8355F"/>
    <w:rsid w:val="00F9082B"/>
    <w:rsid w:val="00F91375"/>
    <w:rsid w:val="00FA0441"/>
    <w:rsid w:val="00FA0CE7"/>
    <w:rsid w:val="00FC0855"/>
    <w:rsid w:val="00FC1810"/>
    <w:rsid w:val="00FC1972"/>
    <w:rsid w:val="00FC2A3A"/>
    <w:rsid w:val="00FC40C8"/>
    <w:rsid w:val="00FC536F"/>
    <w:rsid w:val="00FC565C"/>
    <w:rsid w:val="00FC5727"/>
    <w:rsid w:val="00FC6A48"/>
    <w:rsid w:val="00FD7830"/>
    <w:rsid w:val="00FE0318"/>
    <w:rsid w:val="00FE0D1E"/>
    <w:rsid w:val="00FE4D4C"/>
    <w:rsid w:val="00FF2D49"/>
    <w:rsid w:val="00FF4D24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9B372F"/>
  <w15:chartTrackingRefBased/>
  <w15:docId w15:val="{4CCF67C9-D998-439E-B838-19006D46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093B"/>
  </w:style>
  <w:style w:type="paragraph" w:styleId="Kop1">
    <w:name w:val="heading 1"/>
    <w:basedOn w:val="Standaard"/>
    <w:next w:val="Standaard"/>
    <w:link w:val="Kop1Char"/>
    <w:qFormat/>
    <w:rsid w:val="00C20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nhideWhenUsed/>
    <w:qFormat/>
    <w:rsid w:val="00C20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nhideWhenUsed/>
    <w:qFormat/>
    <w:rsid w:val="00C20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nhideWhenUsed/>
    <w:qFormat/>
    <w:rsid w:val="00C20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0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0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0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0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0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link w:val="HoofdstukChar"/>
    <w:qFormat/>
    <w:rsid w:val="0082093B"/>
    <w:rPr>
      <w:rFonts w:ascii="Verdana" w:hAnsi="Verdana"/>
      <w:b/>
      <w:sz w:val="40"/>
    </w:rPr>
  </w:style>
  <w:style w:type="character" w:customStyle="1" w:styleId="HoofdstukChar">
    <w:name w:val="Hoofdstuk Char"/>
    <w:basedOn w:val="Standaardalinea-lettertype"/>
    <w:link w:val="Hoofdstuk"/>
    <w:rsid w:val="0082093B"/>
    <w:rPr>
      <w:rFonts w:ascii="Verdana" w:hAnsi="Verdana"/>
      <w:b/>
      <w:sz w:val="40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82093B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093B"/>
    <w:rPr>
      <w:i/>
      <w:iCs/>
      <w:color w:val="156082" w:themeColor="accent1"/>
    </w:rPr>
  </w:style>
  <w:style w:type="paragraph" w:customStyle="1" w:styleId="Paragraafkop">
    <w:name w:val="Paragraafkop"/>
    <w:basedOn w:val="Standaard"/>
    <w:next w:val="Standaard"/>
    <w:link w:val="ParagraafkopChar"/>
    <w:qFormat/>
    <w:rsid w:val="0082093B"/>
    <w:rPr>
      <w:rFonts w:ascii="Verdana" w:hAnsi="Verdana"/>
      <w:b/>
      <w:sz w:val="18"/>
    </w:rPr>
  </w:style>
  <w:style w:type="character" w:customStyle="1" w:styleId="ParagraafkopChar">
    <w:name w:val="Paragraafkop Char"/>
    <w:basedOn w:val="Standaardalinea-lettertype"/>
    <w:link w:val="Paragraafkop"/>
    <w:rsid w:val="0082093B"/>
    <w:rPr>
      <w:rFonts w:ascii="Verdana" w:hAnsi="Verdana"/>
      <w:b/>
      <w:sz w:val="18"/>
    </w:rPr>
  </w:style>
  <w:style w:type="paragraph" w:customStyle="1" w:styleId="Tussenkop">
    <w:name w:val="Tussenkop"/>
    <w:basedOn w:val="Paragraafkop"/>
    <w:next w:val="Standaard"/>
    <w:link w:val="TussenkopChar"/>
    <w:qFormat/>
    <w:rsid w:val="0082093B"/>
    <w:rPr>
      <w:b w:val="0"/>
      <w:i/>
      <w:sz w:val="19"/>
    </w:rPr>
  </w:style>
  <w:style w:type="character" w:customStyle="1" w:styleId="TussenkopChar">
    <w:name w:val="Tussenkop Char"/>
    <w:basedOn w:val="ParagraafkopChar"/>
    <w:link w:val="Tussenkop"/>
    <w:rsid w:val="0082093B"/>
    <w:rPr>
      <w:rFonts w:ascii="Verdana" w:hAnsi="Verdana"/>
      <w:b w:val="0"/>
      <w:i/>
      <w:sz w:val="19"/>
    </w:rPr>
  </w:style>
  <w:style w:type="paragraph" w:customStyle="1" w:styleId="PlatteTekststd">
    <w:name w:val="Platte Tekst (std)"/>
    <w:basedOn w:val="Standaard"/>
    <w:next w:val="Standaard"/>
    <w:link w:val="PlatteTekststdChar"/>
    <w:qFormat/>
    <w:rsid w:val="00212C00"/>
    <w:rPr>
      <w:rFonts w:ascii="Verdana" w:hAnsi="Verdana"/>
      <w:sz w:val="19"/>
    </w:rPr>
  </w:style>
  <w:style w:type="character" w:customStyle="1" w:styleId="PlatteTekststdChar">
    <w:name w:val="Platte Tekst (std) Char"/>
    <w:basedOn w:val="Standaardalinea-lettertype"/>
    <w:link w:val="PlatteTekststd"/>
    <w:rsid w:val="00212C00"/>
    <w:rPr>
      <w:rFonts w:ascii="Verdana" w:hAnsi="Verdana"/>
      <w:sz w:val="19"/>
    </w:rPr>
  </w:style>
  <w:style w:type="paragraph" w:customStyle="1" w:styleId="tabel-tekst">
    <w:name w:val="tabel-tekst"/>
    <w:basedOn w:val="PlatteTekststd"/>
    <w:next w:val="Standaard"/>
    <w:link w:val="tabel-tekstChar"/>
    <w:qFormat/>
    <w:rsid w:val="00212C00"/>
    <w:rPr>
      <w:sz w:val="14"/>
    </w:rPr>
  </w:style>
  <w:style w:type="character" w:customStyle="1" w:styleId="tabel-tekstChar">
    <w:name w:val="tabel-tekst Char"/>
    <w:basedOn w:val="PlatteTekststdChar"/>
    <w:link w:val="tabel-tekst"/>
    <w:rsid w:val="00212C00"/>
    <w:rPr>
      <w:rFonts w:ascii="Verdana" w:hAnsi="Verdana"/>
      <w:sz w:val="14"/>
    </w:rPr>
  </w:style>
  <w:style w:type="paragraph" w:customStyle="1" w:styleId="Tabel-titel">
    <w:name w:val="Tabel-titel"/>
    <w:basedOn w:val="tabel-tekst"/>
    <w:next w:val="Standaard"/>
    <w:link w:val="Tabel-titelChar"/>
    <w:qFormat/>
    <w:rsid w:val="00212C00"/>
    <w:rPr>
      <w:b/>
    </w:rPr>
  </w:style>
  <w:style w:type="character" w:customStyle="1" w:styleId="Tabel-titelChar">
    <w:name w:val="Tabel-titel Char"/>
    <w:basedOn w:val="tabel-tekstChar"/>
    <w:link w:val="Tabel-titel"/>
    <w:rsid w:val="00212C00"/>
    <w:rPr>
      <w:rFonts w:ascii="Verdana" w:hAnsi="Verdana"/>
      <w:b/>
      <w:sz w:val="14"/>
    </w:rPr>
  </w:style>
  <w:style w:type="paragraph" w:customStyle="1" w:styleId="Kader-tekst">
    <w:name w:val="Kader-tekst"/>
    <w:basedOn w:val="Tabel-titel"/>
    <w:next w:val="Standaard"/>
    <w:link w:val="Kader-tekstChar"/>
    <w:qFormat/>
    <w:rsid w:val="00212C00"/>
    <w:rPr>
      <w:b w:val="0"/>
      <w:sz w:val="19"/>
    </w:rPr>
  </w:style>
  <w:style w:type="character" w:customStyle="1" w:styleId="Kader-tekstChar">
    <w:name w:val="Kader-tekst Char"/>
    <w:basedOn w:val="Tabel-titelChar"/>
    <w:link w:val="Kader-tekst"/>
    <w:rsid w:val="00212C00"/>
    <w:rPr>
      <w:rFonts w:ascii="Verdana" w:hAnsi="Verdana"/>
      <w:b w:val="0"/>
      <w:sz w:val="19"/>
    </w:rPr>
  </w:style>
  <w:style w:type="paragraph" w:customStyle="1" w:styleId="Kader-titel">
    <w:name w:val="Kader-titel"/>
    <w:basedOn w:val="Kader-tekst"/>
    <w:next w:val="Standaard"/>
    <w:link w:val="Kader-titelChar"/>
    <w:qFormat/>
    <w:rsid w:val="00212C00"/>
    <w:rPr>
      <w:b/>
    </w:rPr>
  </w:style>
  <w:style w:type="character" w:customStyle="1" w:styleId="Kader-titelChar">
    <w:name w:val="Kader-titel Char"/>
    <w:basedOn w:val="Kader-tekstChar"/>
    <w:link w:val="Kader-titel"/>
    <w:rsid w:val="00212C00"/>
    <w:rPr>
      <w:rFonts w:ascii="Verdana" w:hAnsi="Verdana"/>
      <w:b/>
      <w:sz w:val="19"/>
    </w:rPr>
  </w:style>
  <w:style w:type="paragraph" w:customStyle="1" w:styleId="voetnootkader-bron">
    <w:name w:val="voetnoot kader-bron"/>
    <w:basedOn w:val="Kader-titel"/>
    <w:next w:val="Standaard"/>
    <w:link w:val="voetnootkader-bronChar"/>
    <w:qFormat/>
    <w:rsid w:val="00212C00"/>
    <w:rPr>
      <w:b w:val="0"/>
      <w:sz w:val="12"/>
    </w:rPr>
  </w:style>
  <w:style w:type="character" w:customStyle="1" w:styleId="voetnootkader-bronChar">
    <w:name w:val="voetnoot kader-bron Char"/>
    <w:basedOn w:val="Kader-titelChar"/>
    <w:link w:val="voetnootkader-bron"/>
    <w:rsid w:val="00212C00"/>
    <w:rPr>
      <w:rFonts w:ascii="Verdana" w:hAnsi="Verdana"/>
      <w:b w:val="0"/>
      <w:sz w:val="12"/>
    </w:rPr>
  </w:style>
  <w:style w:type="character" w:customStyle="1" w:styleId="Kop1Char">
    <w:name w:val="Kop 1 Char"/>
    <w:basedOn w:val="Standaardalinea-lettertype"/>
    <w:link w:val="Kop1"/>
    <w:uiPriority w:val="9"/>
    <w:rsid w:val="00C20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rsid w:val="00C20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20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20FD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0FD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0FD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0FD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0FD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0F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rsid w:val="00C20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0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20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0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20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20FD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20FD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rsid w:val="00C20FD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C20FD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5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45FC"/>
  </w:style>
  <w:style w:type="paragraph" w:styleId="Voettekst">
    <w:name w:val="footer"/>
    <w:basedOn w:val="Standaard"/>
    <w:link w:val="VoettekstChar"/>
    <w:uiPriority w:val="99"/>
    <w:unhideWhenUsed/>
    <w:rsid w:val="00854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45FC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7ED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7ED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7EDA"/>
    <w:rPr>
      <w:vertAlign w:val="superscript"/>
    </w:rPr>
  </w:style>
  <w:style w:type="paragraph" w:customStyle="1" w:styleId="Opsomstreepjes">
    <w:name w:val="Opsomstreepjes"/>
    <w:basedOn w:val="Standaard"/>
    <w:qFormat/>
    <w:rsid w:val="00CE339A"/>
    <w:pPr>
      <w:numPr>
        <w:numId w:val="6"/>
      </w:numPr>
      <w:spacing w:after="0" w:line="264" w:lineRule="auto"/>
    </w:pPr>
    <w:rPr>
      <w:rFonts w:ascii="Verdana" w:eastAsia="Times New Roman" w:hAnsi="Verdana" w:cs="Times New Roman"/>
      <w:kern w:val="0"/>
      <w:sz w:val="19"/>
      <w:szCs w:val="20"/>
      <w:lang w:eastAsia="nl-NL"/>
      <w14:ligatures w14:val="none"/>
    </w:rPr>
  </w:style>
  <w:style w:type="paragraph" w:styleId="Revisie">
    <w:name w:val="Revision"/>
    <w:hidden/>
    <w:uiPriority w:val="99"/>
    <w:semiHidden/>
    <w:rsid w:val="00A377AD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46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546F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546F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46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46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A70D5E2367A83459C9B092C9403E8EA005709073BEAD3E5408FCF705520B0DB9A" ma:contentTypeVersion="7" ma:contentTypeDescription="Een nieuw document maken." ma:contentTypeScope="" ma:versionID="2f8c8d1f860339325170feaca30ec4e4">
  <xsd:schema xmlns:xsd="http://www.w3.org/2001/XMLSchema" xmlns:xs="http://www.w3.org/2001/XMLSchema" xmlns:p="http://schemas.microsoft.com/office/2006/metadata/properties" xmlns:ns2="9ba500c0-9618-4101-92f3-4b6150b71d05" xmlns:ns3="ee16be2f-8dbe-42ef-902b-4f70cbfa072f" targetNamespace="http://schemas.microsoft.com/office/2006/metadata/properties" ma:root="true" ma:fieldsID="c0e82bf26d3159e3e96998561b5b2e44" ns2:_="" ns3:_="">
    <xsd:import namespace="9ba500c0-9618-4101-92f3-4b6150b71d05"/>
    <xsd:import namespace="ee16be2f-8dbe-42ef-902b-4f70cbfa072f"/>
    <xsd:element name="properties">
      <xsd:complexType>
        <xsd:sequence>
          <xsd:element name="documentManagement">
            <xsd:complexType>
              <xsd:all>
                <xsd:element ref="ns2:ClientCode" minOccurs="0"/>
                <xsd:element ref="ns2:ClientName" minOccurs="0"/>
                <xsd:element ref="ns2:MatterCode" minOccurs="0"/>
                <xsd:element ref="ns2:MatterName" minOccurs="0"/>
                <xsd:element ref="ns2:DocAuthor" minOccurs="0"/>
                <xsd:element ref="ns2:ExtranetUR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500c0-9618-4101-92f3-4b6150b71d05" elementFormDefault="qualified">
    <xsd:import namespace="http://schemas.microsoft.com/office/2006/documentManagement/types"/>
    <xsd:import namespace="http://schemas.microsoft.com/office/infopath/2007/PartnerControls"/>
    <xsd:element name="ClientCode" ma:index="8" nillable="true" ma:displayName="ClientCode" ma:default="314741" ma:internalName="ClientCode" ma:readOnly="false">
      <xsd:simpleType>
        <xsd:restriction base="dms:Text"/>
      </xsd:simpleType>
    </xsd:element>
    <xsd:element name="ClientName" ma:index="9" nillable="true" ma:displayName="ClientName" ma:default="Sociaal-Economische Raad" ma:internalName="ClientName" ma:readOnly="false">
      <xsd:simpleType>
        <xsd:restriction base="dms:Text"/>
      </xsd:simpleType>
    </xsd:element>
    <xsd:element name="MatterCode" ma:index="10" nillable="true" ma:displayName="MatterCode" ma:default="24-00668" ma:internalName="MatterCode" ma:readOnly="false">
      <xsd:simpleType>
        <xsd:restriction base="dms:Text"/>
      </xsd:simpleType>
    </xsd:element>
    <xsd:element name="MatterName" ma:index="11" nillable="true" ma:displayName="MatterName" ma:default="Lid Commissie CBM/SER" ma:internalName="MatterName" ma:readOnly="false">
      <xsd:simpleType>
        <xsd:restriction base="dms:Text"/>
      </xsd:simpleType>
    </xsd:element>
    <xsd:element name="DocAuthor" ma:index="12" nillable="true" ma:displayName="DocAuthor" ma:internalName="Doc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ranetURL" ma:index="13" nillable="true" ma:displayName="ExtranetURL" ma:hidden="true" ma:internalName="ExtranetURL" ma:readOnly="false">
      <xsd:simpleType>
        <xsd:restriction base="dms:Text"/>
      </xsd:simpleType>
    </xsd:element>
    <xsd:element name="_dlc_DocId" ma:index="14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15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6be2f-8dbe-42ef-902b-4f70cbfa0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9ba500c0-9618-4101-92f3-4b6150b71d05">314741</ClientCode>
    <ClientName xmlns="9ba500c0-9618-4101-92f3-4b6150b71d05">Sociaal-Economische Raad</ClientName>
    <MatterCode xmlns="9ba500c0-9618-4101-92f3-4b6150b71d05">24-00668</MatterCode>
    <MatterName xmlns="9ba500c0-9618-4101-92f3-4b6150b71d05">Lid Commissie CBM/SER</MatterName>
    <DocAuthor xmlns="9ba500c0-9618-4101-92f3-4b6150b71d05">
      <UserInfo>
        <DisplayName/>
        <AccountId xsi:nil="true"/>
        <AccountType/>
      </UserInfo>
    </DocAuthor>
    <ExtranetURL xmlns="9ba500c0-9618-4101-92f3-4b6150b71d05" xmlns:ns1="http://www.w3.org/2001/XMLSchema-instance" ns1:nil="true"/>
    <_dlc_DocId xmlns="9ba500c0-9618-4101-92f3-4b6150b71d05">2FCFQJUQ4VNV-1862336078-312</_dlc_DocId>
    <_dlc_DocIdUrl xmlns="9ba500c0-9618-4101-92f3-4b6150b71d05">
      <Url>https://clercq.sharepoint.com/sites/DMS04/_layouts/15/DocIdRedir.aspx?ID=2FCFQJUQ4VNV-1862336078-312</Url>
      <Description>2FCFQJUQ4VNV-1862336078-312</Description>
    </_dlc_DocIdUrl>
  </documentManagement>
</p:properties>
</file>

<file path=customXml/itemProps1.xml><?xml version="1.0" encoding="utf-8"?>
<ds:datastoreItem xmlns:ds="http://schemas.openxmlformats.org/officeDocument/2006/customXml" ds:itemID="{F7EF089F-ADC1-4B61-8F07-3935824DDA7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346A8-122F-43FC-823A-ABE198F74D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DC25CC-E1C0-463E-A06B-E536A01D51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4F4614-1FA7-4203-80EB-5F16F8EF1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500c0-9618-4101-92f3-4b6150b71d05"/>
    <ds:schemaRef ds:uri="ee16be2f-8dbe-42ef-902b-4f70cbfa0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8F8523-9B8C-4E67-BF79-081280EBB5EA}">
  <ds:schemaRefs>
    <ds:schemaRef ds:uri="http://schemas.microsoft.com/office/2006/metadata/properties"/>
    <ds:schemaRef ds:uri="http://schemas.microsoft.com/office/infopath/2007/PartnerControls"/>
    <ds:schemaRef ds:uri="9ba500c0-9618-4101-92f3-4b6150b71d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1941</Words>
  <Characters>10677</Characters>
  <Application>Microsoft Office Word</Application>
  <DocSecurity>4</DocSecurity>
  <Lines>88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Boegborn</dc:creator>
  <cp:keywords/>
  <dc:description/>
  <cp:lastModifiedBy>Mireille Bosman</cp:lastModifiedBy>
  <cp:revision>2</cp:revision>
  <dcterms:created xsi:type="dcterms:W3CDTF">2025-04-02T13:29:00Z</dcterms:created>
  <dcterms:modified xsi:type="dcterms:W3CDTF">2025-04-02T13:29:00Z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0x0101004A70D5E2367A83459C9B092C9403E8EA005709073BEAD3E5408FCF705520B0DB9A</vt:lpwstr>
  </property>
  <property fmtid="{D5CDD505-2E9C-101B-9397-08002B2CF9AE}" pid="3" name="ContentType">
    <vt:lpwstr>DMS Document</vt:lpwstr>
  </property>
  <property fmtid="{D5CDD505-2E9C-101B-9397-08002B2CF9AE}" pid="4" name="ClientCode">
    <vt:lpwstr>314741</vt:lpwstr>
  </property>
  <property fmtid="{D5CDD505-2E9C-101B-9397-08002B2CF9AE}" pid="5" name="ClientName">
    <vt:lpwstr>Sociaal-Economische Raad</vt:lpwstr>
  </property>
  <property fmtid="{D5CDD505-2E9C-101B-9397-08002B2CF9AE}" pid="6" name="MatterCode">
    <vt:lpwstr>24-00668</vt:lpwstr>
  </property>
  <property fmtid="{D5CDD505-2E9C-101B-9397-08002B2CF9AE}" pid="7" name="MatterName">
    <vt:lpwstr>Lid Commissie CBM/SER</vt:lpwstr>
  </property>
  <property fmtid="{D5CDD505-2E9C-101B-9397-08002B2CF9AE}" pid="8" name="Created">
    <vt:lpwstr>2024-11-12T20:39:00+00:00</vt:lpwstr>
  </property>
  <property fmtid="{D5CDD505-2E9C-101B-9397-08002B2CF9AE}" pid="9" name="Modified">
    <vt:lpwstr>2024-11-12T20:42:00+00:00</vt:lpwstr>
  </property>
  <property fmtid="{D5CDD505-2E9C-101B-9397-08002B2CF9AE}" pid="10" name="_dlc_DocIdItemGuid">
    <vt:lpwstr>4ec2279e-d2b1-46c0-9c77-499a869f8542</vt:lpwstr>
  </property>
  <property fmtid="{D5CDD505-2E9C-101B-9397-08002B2CF9AE}" pid="11" name="_dlc_DocId">
    <vt:lpwstr>2FCFQJUQ4VNV-1862336078-312</vt:lpwstr>
  </property>
  <property fmtid="{D5CDD505-2E9C-101B-9397-08002B2CF9AE}" pid="12" name="_dlc_DocIdUrl">
    <vt:lpwstr>https://clercq.sharepoint.com/sites/DMS04/_layouts/15/DocIdRedir.aspx?ID=2FCFQJUQ4VNV-1862336078-312, 2FCFQJUQ4VNV-1862336078-312</vt:lpwstr>
  </property>
  <property fmtid="{D5CDD505-2E9C-101B-9397-08002B2CF9AE}" pid="13" name="MFiles_PG3E2BB7EBC49E4C8C825CCAE0AEBA9A06">
    <vt:lpwstr> - Notitie Modelteksten voor or-faciliteiten</vt:lpwstr>
  </property>
  <property fmtid="{D5CDD505-2E9C-101B-9397-08002B2CF9AE}" pid="14" name="MFiles_PG47D39953FF22482C9430DB65983FD894n1_PG2E841BD83B794186A9132989193D370E">
    <vt:filetime>2025-03-19T11:00:00Z</vt:filetime>
  </property>
  <property fmtid="{D5CDD505-2E9C-101B-9397-08002B2CF9AE}" pid="15" name="MFiles_PG52C6A509A69C477B93C13B4B035489E9">
    <vt:lpwstr/>
  </property>
  <property fmtid="{D5CDD505-2E9C-101B-9397-08002B2CF9AE}" pid="16" name="MFiles_PGADD8CE44C0CB41FBAA810BB38B0D5BB3">
    <vt:lpwstr>Commissie Bevordering Medezeggenschap</vt:lpwstr>
  </property>
</Properties>
</file>